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70538F" w14:textId="0F4A49C6" w:rsidR="00223176" w:rsidRPr="00A45069" w:rsidRDefault="00E467E4" w:rsidP="00C62716">
      <w:pPr>
        <w:tabs>
          <w:tab w:val="left" w:pos="2340"/>
        </w:tabs>
        <w:spacing w:after="120"/>
        <w:jc w:val="both"/>
        <w:rPr>
          <w:rFonts w:ascii="Trebuchet MS" w:hAnsi="Trebuchet MS"/>
          <w:b/>
          <w:color w:val="244061" w:themeColor="accent1" w:themeShade="80"/>
        </w:rPr>
      </w:pPr>
      <w:r>
        <w:rPr>
          <w:rFonts w:ascii="Trebuchet MS" w:hAnsi="Trebuchet MS"/>
          <w:b/>
          <w:color w:val="244061" w:themeColor="accent1" w:themeShade="80"/>
        </w:rPr>
        <w:t xml:space="preserve"> </w:t>
      </w:r>
    </w:p>
    <w:p w14:paraId="1D341C5B" w14:textId="77777777" w:rsidR="00223176" w:rsidRPr="00A45069" w:rsidRDefault="00223176" w:rsidP="00862235">
      <w:pPr>
        <w:spacing w:after="120"/>
        <w:jc w:val="both"/>
        <w:rPr>
          <w:rFonts w:ascii="Trebuchet MS" w:hAnsi="Trebuchet MS"/>
          <w:b/>
          <w:color w:val="244061" w:themeColor="accent1" w:themeShade="80"/>
        </w:rPr>
      </w:pPr>
    </w:p>
    <w:p w14:paraId="20756C95" w14:textId="77777777" w:rsidR="00FB6488" w:rsidRPr="00B642CA" w:rsidRDefault="00FB6488" w:rsidP="00862235">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PROGRAMUL OPERAŢIONAL CAPITAL UMAN</w:t>
      </w:r>
    </w:p>
    <w:p w14:paraId="53D36146" w14:textId="77777777" w:rsidR="00FB6488" w:rsidRPr="00B642CA" w:rsidRDefault="00FB6488" w:rsidP="00862235">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Cod 2014RO05M9OP001</w:t>
      </w:r>
    </w:p>
    <w:p w14:paraId="1CEBB600" w14:textId="773FB63B" w:rsidR="00FB6488" w:rsidRDefault="00FB6488" w:rsidP="00862235">
      <w:pPr>
        <w:spacing w:after="120"/>
        <w:jc w:val="both"/>
        <w:rPr>
          <w:rFonts w:ascii="Trebuchet MS" w:hAnsi="Trebuchet MS"/>
          <w:b/>
          <w:color w:val="244061" w:themeColor="accent1" w:themeShade="80"/>
          <w:u w:val="single"/>
        </w:rPr>
      </w:pPr>
      <w:r w:rsidRPr="00B642CA">
        <w:rPr>
          <w:rFonts w:ascii="Trebuchet MS" w:hAnsi="Trebuchet MS"/>
          <w:b/>
          <w:color w:val="244061" w:themeColor="accent1" w:themeShade="80"/>
          <w:u w:val="single"/>
        </w:rPr>
        <w:t xml:space="preserve">Obiectivul tematic </w:t>
      </w:r>
      <w:r w:rsidR="003204C1">
        <w:rPr>
          <w:rFonts w:ascii="Trebuchet MS" w:hAnsi="Trebuchet MS"/>
          <w:b/>
          <w:color w:val="244061" w:themeColor="accent1" w:themeShade="80"/>
          <w:u w:val="single"/>
        </w:rPr>
        <w:t>08</w:t>
      </w:r>
      <w:r w:rsidR="000A556A" w:rsidRPr="000A556A">
        <w:rPr>
          <w:rFonts w:ascii="Trebuchet MS" w:hAnsi="Trebuchet MS"/>
          <w:b/>
          <w:color w:val="244061" w:themeColor="accent1" w:themeShade="80"/>
          <w:u w:val="single"/>
        </w:rPr>
        <w:t xml:space="preserve"> </w:t>
      </w:r>
      <w:r w:rsidR="003204C1">
        <w:rPr>
          <w:rFonts w:ascii="Trebuchet MS" w:hAnsi="Trebuchet MS"/>
          <w:b/>
          <w:color w:val="244061" w:themeColor="accent1" w:themeShade="80"/>
          <w:u w:val="single"/>
        </w:rPr>
        <w:t>–</w:t>
      </w:r>
      <w:r w:rsidR="000A556A" w:rsidRPr="000A556A">
        <w:rPr>
          <w:rFonts w:ascii="Trebuchet MS" w:hAnsi="Trebuchet MS"/>
          <w:b/>
          <w:color w:val="244061" w:themeColor="accent1" w:themeShade="80"/>
          <w:u w:val="single"/>
        </w:rPr>
        <w:t xml:space="preserve"> </w:t>
      </w:r>
      <w:r w:rsidR="003204C1">
        <w:rPr>
          <w:rFonts w:ascii="Trebuchet MS" w:hAnsi="Trebuchet MS"/>
          <w:b/>
          <w:color w:val="244061" w:themeColor="accent1" w:themeShade="80"/>
          <w:u w:val="single"/>
        </w:rPr>
        <w:t>promovarea unei ocupări sustenabile și de calitate a forței de muncă și sprijinirea mobilității forței de muncă</w:t>
      </w:r>
    </w:p>
    <w:p w14:paraId="75E9ABCE" w14:textId="08591DD9" w:rsidR="00CA6DB2" w:rsidRDefault="003204C1" w:rsidP="00862235">
      <w:pPr>
        <w:spacing w:after="120"/>
        <w:jc w:val="both"/>
        <w:rPr>
          <w:rFonts w:ascii="Trebuchet MS" w:hAnsi="Trebuchet MS"/>
          <w:b/>
          <w:color w:val="244061" w:themeColor="accent1" w:themeShade="80"/>
          <w:u w:val="single"/>
        </w:rPr>
      </w:pPr>
      <w:r>
        <w:rPr>
          <w:rFonts w:ascii="Trebuchet MS" w:hAnsi="Trebuchet MS"/>
          <w:b/>
          <w:color w:val="244061" w:themeColor="accent1" w:themeShade="80"/>
          <w:u w:val="single"/>
        </w:rPr>
        <w:t>Prioritatea de investiții 8.</w:t>
      </w:r>
      <w:r w:rsidR="00CA6DB2">
        <w:rPr>
          <w:rFonts w:ascii="Trebuchet MS" w:hAnsi="Trebuchet MS"/>
          <w:b/>
          <w:color w:val="244061" w:themeColor="accent1" w:themeShade="80"/>
          <w:u w:val="single"/>
        </w:rPr>
        <w:t xml:space="preserve">i - </w:t>
      </w:r>
      <w:r w:rsidRPr="003204C1">
        <w:rPr>
          <w:rFonts w:ascii="Trebuchet MS" w:hAnsi="Trebuchet MS"/>
          <w:b/>
          <w:color w:val="244061" w:themeColor="accent1" w:themeShade="80"/>
        </w:rPr>
        <w:t>Accesul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6F2C5318" w14:textId="306BB022" w:rsidR="00CA6DB2" w:rsidRPr="00B642CA" w:rsidRDefault="00CA6DB2" w:rsidP="00862235">
      <w:pPr>
        <w:spacing w:after="120"/>
        <w:jc w:val="both"/>
        <w:rPr>
          <w:rFonts w:ascii="Trebuchet MS" w:hAnsi="Trebuchet MS"/>
          <w:b/>
          <w:i/>
          <w:color w:val="244061" w:themeColor="accent1" w:themeShade="80"/>
        </w:rPr>
      </w:pPr>
      <w:r>
        <w:rPr>
          <w:rFonts w:ascii="Trebuchet MS" w:hAnsi="Trebuchet MS"/>
          <w:b/>
          <w:color w:val="244061" w:themeColor="accent1" w:themeShade="80"/>
          <w:u w:val="single"/>
        </w:rPr>
        <w:t xml:space="preserve">Axa Prioritară </w:t>
      </w:r>
      <w:r w:rsidR="003204C1">
        <w:rPr>
          <w:rFonts w:ascii="Trebuchet MS" w:hAnsi="Trebuchet MS"/>
          <w:b/>
          <w:color w:val="244061" w:themeColor="accent1" w:themeShade="80"/>
          <w:u w:val="single"/>
        </w:rPr>
        <w:t>3</w:t>
      </w:r>
      <w:r>
        <w:rPr>
          <w:rFonts w:ascii="Trebuchet MS" w:hAnsi="Trebuchet MS"/>
          <w:b/>
          <w:color w:val="244061" w:themeColor="accent1" w:themeShade="80"/>
          <w:u w:val="single"/>
        </w:rPr>
        <w:t xml:space="preserve"> </w:t>
      </w:r>
      <w:r w:rsidR="003204C1">
        <w:rPr>
          <w:rFonts w:ascii="Trebuchet MS" w:hAnsi="Trebuchet MS"/>
          <w:b/>
          <w:color w:val="244061" w:themeColor="accent1" w:themeShade="80"/>
          <w:u w:val="single"/>
        </w:rPr>
        <w:t>–</w:t>
      </w:r>
      <w:r w:rsidR="00061B04">
        <w:rPr>
          <w:rFonts w:ascii="Trebuchet MS" w:hAnsi="Trebuchet MS"/>
          <w:b/>
          <w:color w:val="244061" w:themeColor="accent1" w:themeShade="80"/>
          <w:u w:val="single"/>
        </w:rPr>
        <w:t xml:space="preserve"> </w:t>
      </w:r>
      <w:r w:rsidR="003204C1">
        <w:rPr>
          <w:rFonts w:ascii="Trebuchet MS" w:hAnsi="Trebuchet MS"/>
          <w:b/>
          <w:color w:val="244061" w:themeColor="accent1" w:themeShade="80"/>
          <w:u w:val="single"/>
        </w:rPr>
        <w:t>Locuri de muncă pentru toți</w:t>
      </w:r>
    </w:p>
    <w:p w14:paraId="7FEFC3DE" w14:textId="526D30B3" w:rsidR="00155A5E" w:rsidRPr="003204C1" w:rsidRDefault="00C87C81" w:rsidP="00155A5E">
      <w:pPr>
        <w:spacing w:after="0" w:line="360" w:lineRule="auto"/>
        <w:jc w:val="both"/>
        <w:rPr>
          <w:rFonts w:ascii="Trebuchet MS" w:hAnsi="Trebuchet MS"/>
          <w:b/>
          <w:color w:val="244061" w:themeColor="accent1" w:themeShade="80"/>
        </w:rPr>
      </w:pPr>
      <w:r>
        <w:rPr>
          <w:rFonts w:ascii="Trebuchet MS" w:hAnsi="Trebuchet MS"/>
          <w:b/>
          <w:color w:val="244061" w:themeColor="accent1" w:themeShade="80"/>
        </w:rPr>
        <w:t xml:space="preserve">Obiectivul Specific </w:t>
      </w:r>
      <w:r w:rsidR="003204C1">
        <w:rPr>
          <w:rFonts w:ascii="Trebuchet MS" w:hAnsi="Trebuchet MS"/>
          <w:b/>
          <w:color w:val="244061" w:themeColor="accent1" w:themeShade="80"/>
        </w:rPr>
        <w:t>3.1</w:t>
      </w:r>
      <w:r>
        <w:rPr>
          <w:rFonts w:ascii="Trebuchet MS" w:hAnsi="Trebuchet MS"/>
          <w:b/>
          <w:color w:val="244061" w:themeColor="accent1" w:themeShade="80"/>
        </w:rPr>
        <w:t xml:space="preserve"> - </w:t>
      </w:r>
      <w:r w:rsidR="003204C1" w:rsidRPr="003204C1">
        <w:rPr>
          <w:rFonts w:ascii="Trebuchet MS" w:hAnsi="Trebuchet MS"/>
          <w:b/>
          <w:color w:val="244061" w:themeColor="accent1" w:themeShade="80"/>
        </w:rPr>
        <w:t>Creșterea ocupării șomerilor și a persoanelor inactive, cu accent pe şomerii de lungă durată, lucrătorii vârstnici (55-64 ani), persoanelor cu dizabilităţi, persoanelor cu nivel redus de educație</w:t>
      </w:r>
    </w:p>
    <w:p w14:paraId="41F21D77" w14:textId="79F1B4F2" w:rsidR="003204C1" w:rsidRPr="003204C1" w:rsidRDefault="003204C1" w:rsidP="00155A5E">
      <w:pPr>
        <w:spacing w:after="0" w:line="360" w:lineRule="auto"/>
        <w:jc w:val="both"/>
        <w:rPr>
          <w:rFonts w:ascii="Trebuchet MS" w:hAnsi="Trebuchet MS"/>
          <w:b/>
          <w:color w:val="244061" w:themeColor="accent1" w:themeShade="80"/>
        </w:rPr>
      </w:pPr>
      <w:r w:rsidRPr="003204C1">
        <w:rPr>
          <w:rFonts w:ascii="Trebuchet MS" w:hAnsi="Trebuchet MS"/>
          <w:b/>
          <w:color w:val="244061" w:themeColor="accent1" w:themeShade="80"/>
        </w:rPr>
        <w:t>Obiectivul specific 3.2 - Creșterea ocupării cetățenilor români aparținând minorităţii roma</w:t>
      </w:r>
    </w:p>
    <w:p w14:paraId="48B7A651" w14:textId="2E473265" w:rsidR="003204C1" w:rsidRDefault="003204C1" w:rsidP="00155A5E">
      <w:pPr>
        <w:spacing w:after="0" w:line="360" w:lineRule="auto"/>
        <w:jc w:val="both"/>
        <w:rPr>
          <w:rFonts w:ascii="Trebuchet MS" w:hAnsi="Trebuchet MS"/>
          <w:b/>
          <w:color w:val="244061" w:themeColor="accent1" w:themeShade="80"/>
        </w:rPr>
      </w:pPr>
      <w:r w:rsidRPr="003204C1">
        <w:rPr>
          <w:rFonts w:ascii="Trebuchet MS" w:hAnsi="Trebuchet MS"/>
          <w:b/>
          <w:color w:val="244061" w:themeColor="accent1" w:themeShade="80"/>
        </w:rPr>
        <w:t>Obiectivul specific 3.3  - Creșterea ocupării persoanelor din mediul rural, în special cele din agricultura de subzistență și semi-subzistență</w:t>
      </w:r>
    </w:p>
    <w:p w14:paraId="6EE372F2" w14:textId="77777777" w:rsidR="00473595" w:rsidRDefault="00473595" w:rsidP="00155A5E">
      <w:pPr>
        <w:spacing w:after="0" w:line="360" w:lineRule="auto"/>
        <w:jc w:val="both"/>
        <w:rPr>
          <w:rFonts w:ascii="Trebuchet MS" w:hAnsi="Trebuchet MS"/>
          <w:b/>
          <w:color w:val="244061" w:themeColor="accent1" w:themeShade="80"/>
        </w:rPr>
      </w:pPr>
    </w:p>
    <w:p w14:paraId="26BDB11E" w14:textId="77777777" w:rsidR="00473595" w:rsidRPr="00B642CA" w:rsidRDefault="00473595" w:rsidP="00155A5E">
      <w:pPr>
        <w:spacing w:after="0" w:line="360" w:lineRule="auto"/>
        <w:jc w:val="both"/>
        <w:rPr>
          <w:rFonts w:ascii="Trebuchet MS" w:hAnsi="Trebuchet MS"/>
          <w:b/>
          <w:color w:val="244061" w:themeColor="accent1" w:themeShade="80"/>
        </w:rPr>
      </w:pPr>
    </w:p>
    <w:p w14:paraId="2C3E1D2D" w14:textId="77777777" w:rsidR="00155A5E" w:rsidRPr="00B642CA" w:rsidRDefault="00155A5E" w:rsidP="00155A5E">
      <w:pPr>
        <w:spacing w:after="0" w:line="360" w:lineRule="auto"/>
        <w:jc w:val="both"/>
        <w:rPr>
          <w:rFonts w:ascii="Trebuchet MS" w:hAnsi="Trebuchet MS"/>
          <w:b/>
          <w:color w:val="244061" w:themeColor="accent1" w:themeShade="80"/>
        </w:rPr>
      </w:pPr>
    </w:p>
    <w:p w14:paraId="4A912A2C" w14:textId="77777777" w:rsidR="00155A5E" w:rsidRPr="00B642CA" w:rsidRDefault="00155A5E" w:rsidP="00155A5E">
      <w:pPr>
        <w:spacing w:after="0" w:line="360" w:lineRule="auto"/>
        <w:jc w:val="both"/>
        <w:rPr>
          <w:rFonts w:ascii="Trebuchet MS" w:hAnsi="Trebuchet MS"/>
          <w:b/>
          <w:color w:val="244061" w:themeColor="accent1" w:themeShade="80"/>
        </w:rPr>
      </w:pPr>
    </w:p>
    <w:p w14:paraId="326B2E18" w14:textId="77777777" w:rsidR="000163D2" w:rsidRPr="00B642CA" w:rsidRDefault="000163D2" w:rsidP="00862235">
      <w:pPr>
        <w:pStyle w:val="Listparagraf2"/>
        <w:spacing w:after="120" w:line="276" w:lineRule="auto"/>
        <w:ind w:left="0"/>
        <w:jc w:val="both"/>
        <w:rPr>
          <w:rFonts w:ascii="Trebuchet MS" w:hAnsi="Trebuchet MS" w:cs="Times New Roman"/>
          <w:b/>
          <w:color w:val="244061" w:themeColor="accent1" w:themeShade="80"/>
          <w:sz w:val="22"/>
          <w:szCs w:val="22"/>
          <w:lang w:eastAsia="en-US"/>
        </w:rPr>
      </w:pPr>
    </w:p>
    <w:p w14:paraId="603FD830" w14:textId="77777777" w:rsidR="00F67A1F" w:rsidRPr="00B642CA" w:rsidRDefault="00F67A1F" w:rsidP="00FB52CB">
      <w:pPr>
        <w:spacing w:after="0" w:line="360" w:lineRule="auto"/>
        <w:jc w:val="center"/>
        <w:rPr>
          <w:rFonts w:ascii="Trebuchet MS" w:hAnsi="Trebuchet MS"/>
          <w:b/>
          <w:color w:val="244061" w:themeColor="accent1" w:themeShade="80"/>
        </w:rPr>
      </w:pPr>
    </w:p>
    <w:p w14:paraId="4709303C" w14:textId="66D14E66" w:rsidR="00FB6488" w:rsidRDefault="00FB6488" w:rsidP="00FB52CB">
      <w:pPr>
        <w:spacing w:after="0" w:line="360" w:lineRule="auto"/>
        <w:jc w:val="center"/>
        <w:rPr>
          <w:rFonts w:ascii="Trebuchet MS" w:hAnsi="Trebuchet MS"/>
          <w:b/>
          <w:color w:val="244061" w:themeColor="accent1" w:themeShade="80"/>
        </w:rPr>
      </w:pPr>
      <w:r w:rsidRPr="00B642CA">
        <w:rPr>
          <w:rFonts w:ascii="Trebuchet MS" w:hAnsi="Trebuchet MS"/>
          <w:b/>
          <w:color w:val="244061" w:themeColor="accent1" w:themeShade="80"/>
        </w:rPr>
        <w:t>GHIDUL SOLICITANTULUI</w:t>
      </w:r>
      <w:r w:rsidR="00F67A1F" w:rsidRPr="00B642CA">
        <w:rPr>
          <w:rFonts w:ascii="Trebuchet MS" w:hAnsi="Trebuchet MS"/>
          <w:b/>
          <w:color w:val="244061" w:themeColor="accent1" w:themeShade="80"/>
        </w:rPr>
        <w:t xml:space="preserve"> -</w:t>
      </w:r>
      <w:r w:rsidR="006471AE" w:rsidRPr="00B642CA">
        <w:rPr>
          <w:rFonts w:ascii="Trebuchet MS" w:hAnsi="Trebuchet MS"/>
          <w:b/>
          <w:color w:val="244061" w:themeColor="accent1" w:themeShade="80"/>
        </w:rPr>
        <w:t xml:space="preserve"> </w:t>
      </w:r>
      <w:r w:rsidRPr="00B642CA">
        <w:rPr>
          <w:rFonts w:ascii="Trebuchet MS" w:hAnsi="Trebuchet MS"/>
          <w:b/>
          <w:color w:val="244061" w:themeColor="accent1" w:themeShade="80"/>
        </w:rPr>
        <w:t>CONDIȚII SPECIFICE</w:t>
      </w:r>
    </w:p>
    <w:p w14:paraId="39D11A3F" w14:textId="6C3CE89D" w:rsidR="000C139B" w:rsidRPr="00FB52CB" w:rsidRDefault="00936EFE" w:rsidP="00FB52CB">
      <w:pPr>
        <w:spacing w:after="0" w:line="360" w:lineRule="auto"/>
        <w:jc w:val="center"/>
        <w:rPr>
          <w:rFonts w:ascii="Trebuchet MS" w:hAnsi="Trebuchet MS"/>
          <w:b/>
          <w:color w:val="244061" w:themeColor="accent1" w:themeShade="80"/>
        </w:rPr>
      </w:pPr>
      <w:r>
        <w:rPr>
          <w:rFonts w:ascii="Trebuchet MS" w:hAnsi="Trebuchet MS"/>
          <w:b/>
          <w:color w:val="244061" w:themeColor="accent1" w:themeShade="80"/>
        </w:rPr>
        <w:t>Facilitarea ocupării șomerilor pe piața muncii prin stimularea mobilității și subvenționarea locurilor de muncă</w:t>
      </w:r>
    </w:p>
    <w:p w14:paraId="6FD7247B" w14:textId="59981100" w:rsidR="00E213D1" w:rsidRPr="00485E75" w:rsidRDefault="00E213D1" w:rsidP="00E213D1">
      <w:pPr>
        <w:spacing w:after="120"/>
        <w:jc w:val="center"/>
        <w:rPr>
          <w:rFonts w:ascii="Trebuchet MS" w:hAnsi="Trebuchet MS"/>
          <w:b/>
          <w:i/>
          <w:color w:val="244061" w:themeColor="accent1" w:themeShade="80"/>
        </w:rPr>
      </w:pPr>
    </w:p>
    <w:p w14:paraId="01FDCDFC" w14:textId="77777777" w:rsidR="004E7E32" w:rsidRPr="00B642CA" w:rsidRDefault="004E7E32" w:rsidP="00862235">
      <w:pPr>
        <w:spacing w:after="120"/>
        <w:jc w:val="both"/>
        <w:rPr>
          <w:rFonts w:ascii="Trebuchet MS" w:hAnsi="Trebuchet MS"/>
          <w:color w:val="244061" w:themeColor="accent1" w:themeShade="80"/>
        </w:rPr>
      </w:pPr>
    </w:p>
    <w:p w14:paraId="7467DB22" w14:textId="77777777" w:rsidR="00F67A1F" w:rsidRPr="00B642CA" w:rsidRDefault="00F67A1F" w:rsidP="00F67A1F">
      <w:pPr>
        <w:spacing w:before="120" w:after="120" w:line="240" w:lineRule="auto"/>
        <w:rPr>
          <w:rFonts w:ascii="Trebuchet MS" w:hAnsi="Trebuchet MS"/>
          <w:b/>
          <w:color w:val="244061" w:themeColor="accent1" w:themeShade="80"/>
        </w:rPr>
      </w:pPr>
    </w:p>
    <w:p w14:paraId="4F4E957F" w14:textId="77777777" w:rsidR="00F67A1F" w:rsidRPr="00B642CA" w:rsidRDefault="00F67A1F" w:rsidP="00F67A1F">
      <w:pPr>
        <w:spacing w:before="120" w:after="120" w:line="240" w:lineRule="auto"/>
        <w:rPr>
          <w:rFonts w:ascii="Trebuchet MS" w:hAnsi="Trebuchet MS"/>
          <w:color w:val="244061" w:themeColor="accent1" w:themeShade="80"/>
        </w:rPr>
      </w:pPr>
    </w:p>
    <w:p w14:paraId="5EE53B30" w14:textId="13A99A1F" w:rsidR="00974D6E" w:rsidRPr="00B642CA" w:rsidRDefault="00936EFE" w:rsidP="00364DDF">
      <w:pPr>
        <w:spacing w:after="120"/>
        <w:jc w:val="center"/>
        <w:rPr>
          <w:rFonts w:ascii="Trebuchet MS" w:hAnsi="Trebuchet MS"/>
          <w:color w:val="244061" w:themeColor="accent1" w:themeShade="80"/>
        </w:rPr>
      </w:pPr>
      <w:r>
        <w:rPr>
          <w:rFonts w:ascii="Trebuchet MS" w:hAnsi="Trebuchet MS"/>
          <w:b/>
          <w:color w:val="244061" w:themeColor="accent1" w:themeShade="80"/>
        </w:rPr>
        <w:t>Septembrie</w:t>
      </w:r>
      <w:r w:rsidR="009F5BB3">
        <w:rPr>
          <w:rFonts w:ascii="Trebuchet MS" w:hAnsi="Trebuchet MS"/>
          <w:b/>
          <w:color w:val="244061" w:themeColor="accent1" w:themeShade="80"/>
        </w:rPr>
        <w:t xml:space="preserve"> </w:t>
      </w:r>
      <w:r w:rsidR="004C6798" w:rsidRPr="00B642CA">
        <w:rPr>
          <w:rFonts w:ascii="Trebuchet MS" w:hAnsi="Trebuchet MS"/>
          <w:b/>
          <w:color w:val="244061" w:themeColor="accent1" w:themeShade="80"/>
        </w:rPr>
        <w:t xml:space="preserve"> </w:t>
      </w:r>
      <w:r w:rsidR="00F01475" w:rsidRPr="00B642CA">
        <w:rPr>
          <w:rFonts w:ascii="Trebuchet MS" w:hAnsi="Trebuchet MS"/>
          <w:b/>
          <w:color w:val="244061" w:themeColor="accent1" w:themeShade="80"/>
        </w:rPr>
        <w:t>2020</w:t>
      </w:r>
    </w:p>
    <w:p w14:paraId="1497A2FE" w14:textId="77777777" w:rsidR="00974D6E" w:rsidRPr="00B642CA" w:rsidRDefault="00974D6E" w:rsidP="001F3956">
      <w:pPr>
        <w:rPr>
          <w:rFonts w:ascii="Trebuchet MS" w:hAnsi="Trebuchet MS"/>
          <w:color w:val="244061" w:themeColor="accent1" w:themeShade="80"/>
        </w:rPr>
      </w:pPr>
    </w:p>
    <w:p w14:paraId="7FACBD51" w14:textId="77777777" w:rsidR="007626E7" w:rsidRPr="00B642CA" w:rsidRDefault="007626E7" w:rsidP="002F556E">
      <w:pPr>
        <w:spacing w:after="120"/>
        <w:jc w:val="center"/>
        <w:rPr>
          <w:rFonts w:ascii="Trebuchet MS" w:hAnsi="Trebuchet MS"/>
          <w:b/>
          <w:color w:val="244061" w:themeColor="accent1" w:themeShade="80"/>
        </w:rPr>
      </w:pPr>
    </w:p>
    <w:p w14:paraId="5EB4C1CF" w14:textId="77777777" w:rsidR="00A85D8A" w:rsidRPr="00B642CA" w:rsidRDefault="00A85D8A">
      <w:pPr>
        <w:spacing w:after="0" w:line="240" w:lineRule="auto"/>
        <w:rPr>
          <w:rFonts w:ascii="Trebuchet MS" w:hAnsi="Trebuchet MS"/>
          <w:b/>
          <w:color w:val="244061" w:themeColor="accent1" w:themeShade="80"/>
        </w:rPr>
      </w:pPr>
      <w:r w:rsidRPr="00B642CA">
        <w:rPr>
          <w:rFonts w:ascii="Trebuchet MS" w:hAnsi="Trebuchet MS"/>
          <w:b/>
          <w:color w:val="244061" w:themeColor="accent1" w:themeShade="80"/>
        </w:rPr>
        <w:br w:type="page"/>
      </w:r>
    </w:p>
    <w:p w14:paraId="2180CB3B" w14:textId="77777777" w:rsidR="00F85DAB" w:rsidRDefault="00F85DAB" w:rsidP="002F556E">
      <w:pPr>
        <w:spacing w:after="120"/>
        <w:jc w:val="center"/>
        <w:rPr>
          <w:rFonts w:ascii="Trebuchet MS" w:hAnsi="Trebuchet MS"/>
          <w:b/>
          <w:color w:val="244061" w:themeColor="accent1" w:themeShade="80"/>
        </w:rPr>
      </w:pPr>
    </w:p>
    <w:p w14:paraId="6501584B" w14:textId="77777777" w:rsidR="00F85DAB" w:rsidRDefault="00F85DAB" w:rsidP="002F556E">
      <w:pPr>
        <w:spacing w:after="120"/>
        <w:jc w:val="center"/>
        <w:rPr>
          <w:rFonts w:ascii="Trebuchet MS" w:hAnsi="Trebuchet MS"/>
          <w:b/>
          <w:color w:val="244061" w:themeColor="accent1" w:themeShade="80"/>
        </w:rPr>
      </w:pPr>
    </w:p>
    <w:p w14:paraId="3378F202" w14:textId="6C46443D" w:rsidR="00794FB9" w:rsidRPr="00B642CA" w:rsidRDefault="00794FB9" w:rsidP="002F556E">
      <w:pPr>
        <w:spacing w:after="120"/>
        <w:jc w:val="center"/>
        <w:rPr>
          <w:rFonts w:ascii="Trebuchet MS" w:hAnsi="Trebuchet MS"/>
          <w:b/>
          <w:color w:val="244061" w:themeColor="accent1" w:themeShade="80"/>
        </w:rPr>
      </w:pPr>
      <w:r w:rsidRPr="00B642CA">
        <w:rPr>
          <w:rFonts w:ascii="Trebuchet MS" w:hAnsi="Trebuchet MS"/>
          <w:b/>
          <w:color w:val="244061" w:themeColor="accent1" w:themeShade="80"/>
        </w:rPr>
        <w:t>CUPRINS</w:t>
      </w:r>
    </w:p>
    <w:p w14:paraId="41E8F42B" w14:textId="7CC9847F" w:rsidR="00794FB9" w:rsidRPr="00B642CA" w:rsidRDefault="00794FB9" w:rsidP="007850EA">
      <w:pPr>
        <w:pStyle w:val="TOC2"/>
        <w:rPr>
          <w:color w:val="244061" w:themeColor="accent1" w:themeShade="80"/>
        </w:rPr>
      </w:pPr>
    </w:p>
    <w:p w14:paraId="56B3DB09" w14:textId="77777777" w:rsidR="007B6C27" w:rsidRDefault="00794FB9">
      <w:pPr>
        <w:pStyle w:val="TOC1"/>
        <w:tabs>
          <w:tab w:val="right" w:leader="dot" w:pos="9628"/>
        </w:tabs>
        <w:rPr>
          <w:rFonts w:asciiTheme="minorHAnsi" w:eastAsiaTheme="minorEastAsia" w:hAnsiTheme="minorHAnsi" w:cstheme="minorBidi"/>
          <w:noProof/>
          <w:lang w:val="en-US"/>
        </w:rPr>
      </w:pPr>
      <w:r w:rsidRPr="00B642CA">
        <w:rPr>
          <w:rFonts w:ascii="Trebuchet MS" w:hAnsi="Trebuchet MS"/>
          <w:b/>
          <w:color w:val="244061" w:themeColor="accent1" w:themeShade="80"/>
        </w:rPr>
        <w:fldChar w:fldCharType="begin"/>
      </w:r>
      <w:r w:rsidRPr="00B642CA">
        <w:rPr>
          <w:rFonts w:ascii="Trebuchet MS" w:hAnsi="Trebuchet MS"/>
          <w:color w:val="244061" w:themeColor="accent1" w:themeShade="80"/>
        </w:rPr>
        <w:instrText xml:space="preserve"> TOC \o "1-3" \h \z \u </w:instrText>
      </w:r>
      <w:r w:rsidRPr="00B642CA">
        <w:rPr>
          <w:rFonts w:ascii="Trebuchet MS" w:hAnsi="Trebuchet MS"/>
          <w:b/>
          <w:color w:val="244061" w:themeColor="accent1" w:themeShade="80"/>
        </w:rPr>
        <w:fldChar w:fldCharType="separate"/>
      </w:r>
      <w:hyperlink w:anchor="_Toc37417251" w:history="1">
        <w:r w:rsidR="007B6C27" w:rsidRPr="007578BF">
          <w:rPr>
            <w:rStyle w:val="Hyperlink"/>
            <w:rFonts w:ascii="Trebuchet MS" w:hAnsi="Trebuchet MS"/>
            <w:b/>
            <w:noProof/>
          </w:rPr>
          <w:t>CAPITOLUL 1. Informații despre apelul de proiecte</w:t>
        </w:r>
        <w:r w:rsidR="007B6C27">
          <w:rPr>
            <w:noProof/>
            <w:webHidden/>
          </w:rPr>
          <w:tab/>
        </w:r>
        <w:r w:rsidR="007B6C27">
          <w:rPr>
            <w:noProof/>
            <w:webHidden/>
          </w:rPr>
          <w:fldChar w:fldCharType="begin"/>
        </w:r>
        <w:r w:rsidR="007B6C27">
          <w:rPr>
            <w:noProof/>
            <w:webHidden/>
          </w:rPr>
          <w:instrText xml:space="preserve"> PAGEREF _Toc37417251 \h </w:instrText>
        </w:r>
        <w:r w:rsidR="007B6C27">
          <w:rPr>
            <w:noProof/>
            <w:webHidden/>
          </w:rPr>
        </w:r>
        <w:r w:rsidR="007B6C27">
          <w:rPr>
            <w:noProof/>
            <w:webHidden/>
          </w:rPr>
          <w:fldChar w:fldCharType="separate"/>
        </w:r>
        <w:r w:rsidR="008A0276">
          <w:rPr>
            <w:noProof/>
            <w:webHidden/>
          </w:rPr>
          <w:t>3</w:t>
        </w:r>
        <w:r w:rsidR="007B6C27">
          <w:rPr>
            <w:noProof/>
            <w:webHidden/>
          </w:rPr>
          <w:fldChar w:fldCharType="end"/>
        </w:r>
      </w:hyperlink>
    </w:p>
    <w:p w14:paraId="4CE6D0B8"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2" w:history="1">
        <w:r w:rsidR="007B6C27" w:rsidRPr="007578BF">
          <w:rPr>
            <w:rStyle w:val="Hyperlink"/>
            <w:noProof/>
          </w:rPr>
          <w:t>1.1 Obiectivul tematic, rezultate așteptate</w:t>
        </w:r>
        <w:r w:rsidR="007B6C27">
          <w:rPr>
            <w:noProof/>
            <w:webHidden/>
          </w:rPr>
          <w:tab/>
        </w:r>
        <w:r w:rsidR="007B6C27">
          <w:rPr>
            <w:noProof/>
            <w:webHidden/>
          </w:rPr>
          <w:fldChar w:fldCharType="begin"/>
        </w:r>
        <w:r w:rsidR="007B6C27">
          <w:rPr>
            <w:noProof/>
            <w:webHidden/>
          </w:rPr>
          <w:instrText xml:space="preserve"> PAGEREF _Toc37417252 \h </w:instrText>
        </w:r>
        <w:r w:rsidR="007B6C27">
          <w:rPr>
            <w:noProof/>
            <w:webHidden/>
          </w:rPr>
        </w:r>
        <w:r w:rsidR="007B6C27">
          <w:rPr>
            <w:noProof/>
            <w:webHidden/>
          </w:rPr>
          <w:fldChar w:fldCharType="separate"/>
        </w:r>
        <w:r w:rsidR="008A0276">
          <w:rPr>
            <w:noProof/>
            <w:webHidden/>
          </w:rPr>
          <w:t>4</w:t>
        </w:r>
        <w:r w:rsidR="007B6C27">
          <w:rPr>
            <w:noProof/>
            <w:webHidden/>
          </w:rPr>
          <w:fldChar w:fldCharType="end"/>
        </w:r>
      </w:hyperlink>
    </w:p>
    <w:p w14:paraId="4DE204A0"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3" w:history="1">
        <w:r w:rsidR="007B6C27" w:rsidRPr="007578BF">
          <w:rPr>
            <w:rStyle w:val="Hyperlink"/>
            <w:noProof/>
          </w:rPr>
          <w:t>1.2 Tipul apelului de proiecte și perioada de depunere proiectelor</w:t>
        </w:r>
        <w:r w:rsidR="007B6C27">
          <w:rPr>
            <w:noProof/>
            <w:webHidden/>
          </w:rPr>
          <w:tab/>
        </w:r>
        <w:r w:rsidR="007B6C27">
          <w:rPr>
            <w:noProof/>
            <w:webHidden/>
          </w:rPr>
          <w:fldChar w:fldCharType="begin"/>
        </w:r>
        <w:r w:rsidR="007B6C27">
          <w:rPr>
            <w:noProof/>
            <w:webHidden/>
          </w:rPr>
          <w:instrText xml:space="preserve"> PAGEREF _Toc37417253 \h </w:instrText>
        </w:r>
        <w:r w:rsidR="007B6C27">
          <w:rPr>
            <w:noProof/>
            <w:webHidden/>
          </w:rPr>
        </w:r>
        <w:r w:rsidR="007B6C27">
          <w:rPr>
            <w:noProof/>
            <w:webHidden/>
          </w:rPr>
          <w:fldChar w:fldCharType="separate"/>
        </w:r>
        <w:r w:rsidR="008A0276">
          <w:rPr>
            <w:noProof/>
            <w:webHidden/>
          </w:rPr>
          <w:t>5</w:t>
        </w:r>
        <w:r w:rsidR="007B6C27">
          <w:rPr>
            <w:noProof/>
            <w:webHidden/>
          </w:rPr>
          <w:fldChar w:fldCharType="end"/>
        </w:r>
      </w:hyperlink>
    </w:p>
    <w:p w14:paraId="72D84989"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4" w:history="1">
        <w:r w:rsidR="007B6C27" w:rsidRPr="007578BF">
          <w:rPr>
            <w:rStyle w:val="Hyperlink"/>
            <w:noProof/>
          </w:rPr>
          <w:t>1.3. Acțiunile sprijinite în cadrul apelului</w:t>
        </w:r>
        <w:r w:rsidR="007B6C27">
          <w:rPr>
            <w:noProof/>
            <w:webHidden/>
          </w:rPr>
          <w:tab/>
        </w:r>
        <w:r w:rsidR="007B6C27">
          <w:rPr>
            <w:noProof/>
            <w:webHidden/>
          </w:rPr>
          <w:fldChar w:fldCharType="begin"/>
        </w:r>
        <w:r w:rsidR="007B6C27">
          <w:rPr>
            <w:noProof/>
            <w:webHidden/>
          </w:rPr>
          <w:instrText xml:space="preserve"> PAGEREF _Toc37417254 \h </w:instrText>
        </w:r>
        <w:r w:rsidR="007B6C27">
          <w:rPr>
            <w:noProof/>
            <w:webHidden/>
          </w:rPr>
        </w:r>
        <w:r w:rsidR="007B6C27">
          <w:rPr>
            <w:noProof/>
            <w:webHidden/>
          </w:rPr>
          <w:fldChar w:fldCharType="separate"/>
        </w:r>
        <w:r w:rsidR="008A0276">
          <w:rPr>
            <w:noProof/>
            <w:webHidden/>
          </w:rPr>
          <w:t>5</w:t>
        </w:r>
        <w:r w:rsidR="007B6C27">
          <w:rPr>
            <w:noProof/>
            <w:webHidden/>
          </w:rPr>
          <w:fldChar w:fldCharType="end"/>
        </w:r>
      </w:hyperlink>
    </w:p>
    <w:p w14:paraId="6E89FDAF"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5" w:history="1">
        <w:r w:rsidR="007B6C27" w:rsidRPr="007578BF">
          <w:rPr>
            <w:rStyle w:val="Hyperlink"/>
            <w:noProof/>
          </w:rPr>
          <w:t>1.4. Teme secundare FSE</w:t>
        </w:r>
        <w:r w:rsidR="007B6C27">
          <w:rPr>
            <w:noProof/>
            <w:webHidden/>
          </w:rPr>
          <w:tab/>
        </w:r>
        <w:r w:rsidR="007B6C27">
          <w:rPr>
            <w:noProof/>
            <w:webHidden/>
          </w:rPr>
          <w:fldChar w:fldCharType="begin"/>
        </w:r>
        <w:r w:rsidR="007B6C27">
          <w:rPr>
            <w:noProof/>
            <w:webHidden/>
          </w:rPr>
          <w:instrText xml:space="preserve"> PAGEREF _Toc37417255 \h </w:instrText>
        </w:r>
        <w:r w:rsidR="007B6C27">
          <w:rPr>
            <w:noProof/>
            <w:webHidden/>
          </w:rPr>
        </w:r>
        <w:r w:rsidR="007B6C27">
          <w:rPr>
            <w:noProof/>
            <w:webHidden/>
          </w:rPr>
          <w:fldChar w:fldCharType="separate"/>
        </w:r>
        <w:r w:rsidR="008A0276">
          <w:rPr>
            <w:noProof/>
            <w:webHidden/>
          </w:rPr>
          <w:t>7</w:t>
        </w:r>
        <w:r w:rsidR="007B6C27">
          <w:rPr>
            <w:noProof/>
            <w:webHidden/>
          </w:rPr>
          <w:fldChar w:fldCharType="end"/>
        </w:r>
      </w:hyperlink>
    </w:p>
    <w:p w14:paraId="3ED61896"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6" w:history="1">
        <w:r w:rsidR="007B6C27" w:rsidRPr="007578BF">
          <w:rPr>
            <w:rStyle w:val="Hyperlink"/>
            <w:noProof/>
          </w:rPr>
          <w:t>1.5 Teme orizontale</w:t>
        </w:r>
        <w:r w:rsidR="007B6C27">
          <w:rPr>
            <w:noProof/>
            <w:webHidden/>
          </w:rPr>
          <w:tab/>
        </w:r>
        <w:r w:rsidR="007B6C27">
          <w:rPr>
            <w:noProof/>
            <w:webHidden/>
          </w:rPr>
          <w:fldChar w:fldCharType="begin"/>
        </w:r>
        <w:r w:rsidR="007B6C27">
          <w:rPr>
            <w:noProof/>
            <w:webHidden/>
          </w:rPr>
          <w:instrText xml:space="preserve"> PAGEREF _Toc37417256 \h </w:instrText>
        </w:r>
        <w:r w:rsidR="007B6C27">
          <w:rPr>
            <w:noProof/>
            <w:webHidden/>
          </w:rPr>
        </w:r>
        <w:r w:rsidR="007B6C27">
          <w:rPr>
            <w:noProof/>
            <w:webHidden/>
          </w:rPr>
          <w:fldChar w:fldCharType="separate"/>
        </w:r>
        <w:r w:rsidR="008A0276">
          <w:rPr>
            <w:noProof/>
            <w:webHidden/>
          </w:rPr>
          <w:t>8</w:t>
        </w:r>
        <w:r w:rsidR="007B6C27">
          <w:rPr>
            <w:noProof/>
            <w:webHidden/>
          </w:rPr>
          <w:fldChar w:fldCharType="end"/>
        </w:r>
      </w:hyperlink>
    </w:p>
    <w:p w14:paraId="367A0FA1"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7" w:history="1">
        <w:r w:rsidR="007B6C27" w:rsidRPr="007578BF">
          <w:rPr>
            <w:rStyle w:val="Hyperlink"/>
            <w:noProof/>
          </w:rPr>
          <w:t>1.6 Tipuri de solicitanți eligibili</w:t>
        </w:r>
        <w:r w:rsidR="007B6C27">
          <w:rPr>
            <w:noProof/>
            <w:webHidden/>
          </w:rPr>
          <w:tab/>
        </w:r>
        <w:r w:rsidR="007B6C27">
          <w:rPr>
            <w:noProof/>
            <w:webHidden/>
          </w:rPr>
          <w:fldChar w:fldCharType="begin"/>
        </w:r>
        <w:r w:rsidR="007B6C27">
          <w:rPr>
            <w:noProof/>
            <w:webHidden/>
          </w:rPr>
          <w:instrText xml:space="preserve"> PAGEREF _Toc37417257 \h </w:instrText>
        </w:r>
        <w:r w:rsidR="007B6C27">
          <w:rPr>
            <w:noProof/>
            <w:webHidden/>
          </w:rPr>
        </w:r>
        <w:r w:rsidR="007B6C27">
          <w:rPr>
            <w:noProof/>
            <w:webHidden/>
          </w:rPr>
          <w:fldChar w:fldCharType="separate"/>
        </w:r>
        <w:r w:rsidR="008A0276">
          <w:rPr>
            <w:noProof/>
            <w:webHidden/>
          </w:rPr>
          <w:t>8</w:t>
        </w:r>
        <w:r w:rsidR="007B6C27">
          <w:rPr>
            <w:noProof/>
            <w:webHidden/>
          </w:rPr>
          <w:fldChar w:fldCharType="end"/>
        </w:r>
      </w:hyperlink>
    </w:p>
    <w:p w14:paraId="03B664DD"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8" w:history="1">
        <w:r w:rsidR="007B6C27" w:rsidRPr="007578BF">
          <w:rPr>
            <w:rStyle w:val="Hyperlink"/>
            <w:noProof/>
          </w:rPr>
          <w:t>1.7 Durata proiectului</w:t>
        </w:r>
        <w:r w:rsidR="007B6C27">
          <w:rPr>
            <w:noProof/>
            <w:webHidden/>
          </w:rPr>
          <w:tab/>
        </w:r>
        <w:r w:rsidR="007B6C27">
          <w:rPr>
            <w:noProof/>
            <w:webHidden/>
          </w:rPr>
          <w:fldChar w:fldCharType="begin"/>
        </w:r>
        <w:r w:rsidR="007B6C27">
          <w:rPr>
            <w:noProof/>
            <w:webHidden/>
          </w:rPr>
          <w:instrText xml:space="preserve"> PAGEREF _Toc37417258 \h </w:instrText>
        </w:r>
        <w:r w:rsidR="007B6C27">
          <w:rPr>
            <w:noProof/>
            <w:webHidden/>
          </w:rPr>
        </w:r>
        <w:r w:rsidR="007B6C27">
          <w:rPr>
            <w:noProof/>
            <w:webHidden/>
          </w:rPr>
          <w:fldChar w:fldCharType="separate"/>
        </w:r>
        <w:r w:rsidR="008A0276">
          <w:rPr>
            <w:noProof/>
            <w:webHidden/>
          </w:rPr>
          <w:t>9</w:t>
        </w:r>
        <w:r w:rsidR="007B6C27">
          <w:rPr>
            <w:noProof/>
            <w:webHidden/>
          </w:rPr>
          <w:fldChar w:fldCharType="end"/>
        </w:r>
      </w:hyperlink>
    </w:p>
    <w:p w14:paraId="07482FCE"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59" w:history="1">
        <w:r w:rsidR="007B6C27" w:rsidRPr="007578BF">
          <w:rPr>
            <w:rStyle w:val="Hyperlink"/>
            <w:noProof/>
          </w:rPr>
          <w:t>1.8 Grup țintă</w:t>
        </w:r>
        <w:r w:rsidR="007B6C27">
          <w:rPr>
            <w:noProof/>
            <w:webHidden/>
          </w:rPr>
          <w:tab/>
        </w:r>
        <w:r w:rsidR="007B6C27">
          <w:rPr>
            <w:noProof/>
            <w:webHidden/>
          </w:rPr>
          <w:fldChar w:fldCharType="begin"/>
        </w:r>
        <w:r w:rsidR="007B6C27">
          <w:rPr>
            <w:noProof/>
            <w:webHidden/>
          </w:rPr>
          <w:instrText xml:space="preserve"> PAGEREF _Toc37417259 \h </w:instrText>
        </w:r>
        <w:r w:rsidR="007B6C27">
          <w:rPr>
            <w:noProof/>
            <w:webHidden/>
          </w:rPr>
        </w:r>
        <w:r w:rsidR="007B6C27">
          <w:rPr>
            <w:noProof/>
            <w:webHidden/>
          </w:rPr>
          <w:fldChar w:fldCharType="separate"/>
        </w:r>
        <w:r w:rsidR="008A0276">
          <w:rPr>
            <w:noProof/>
            <w:webHidden/>
          </w:rPr>
          <w:t>9</w:t>
        </w:r>
        <w:r w:rsidR="007B6C27">
          <w:rPr>
            <w:noProof/>
            <w:webHidden/>
          </w:rPr>
          <w:fldChar w:fldCharType="end"/>
        </w:r>
      </w:hyperlink>
    </w:p>
    <w:p w14:paraId="775EAA2E"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60" w:history="1">
        <w:r w:rsidR="007B6C27" w:rsidRPr="007578BF">
          <w:rPr>
            <w:rStyle w:val="Hyperlink"/>
            <w:noProof/>
          </w:rPr>
          <w:t>1.9. Indicatori specifici de program</w:t>
        </w:r>
        <w:r w:rsidR="007B6C27">
          <w:rPr>
            <w:noProof/>
            <w:webHidden/>
          </w:rPr>
          <w:tab/>
        </w:r>
        <w:r w:rsidR="007B6C27">
          <w:rPr>
            <w:noProof/>
            <w:webHidden/>
          </w:rPr>
          <w:fldChar w:fldCharType="begin"/>
        </w:r>
        <w:r w:rsidR="007B6C27">
          <w:rPr>
            <w:noProof/>
            <w:webHidden/>
          </w:rPr>
          <w:instrText xml:space="preserve"> PAGEREF _Toc37417260 \h </w:instrText>
        </w:r>
        <w:r w:rsidR="007B6C27">
          <w:rPr>
            <w:noProof/>
            <w:webHidden/>
          </w:rPr>
        </w:r>
        <w:r w:rsidR="007B6C27">
          <w:rPr>
            <w:noProof/>
            <w:webHidden/>
          </w:rPr>
          <w:fldChar w:fldCharType="separate"/>
        </w:r>
        <w:r w:rsidR="008A0276">
          <w:rPr>
            <w:noProof/>
            <w:webHidden/>
          </w:rPr>
          <w:t>9</w:t>
        </w:r>
        <w:r w:rsidR="007B6C27">
          <w:rPr>
            <w:noProof/>
            <w:webHidden/>
          </w:rPr>
          <w:fldChar w:fldCharType="end"/>
        </w:r>
      </w:hyperlink>
    </w:p>
    <w:p w14:paraId="05B39755"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61" w:history="1">
        <w:r w:rsidR="007B6C27" w:rsidRPr="007578BF">
          <w:rPr>
            <w:rStyle w:val="Hyperlink"/>
            <w:noProof/>
          </w:rPr>
          <w:t>1.10. Alocarea financiară stabilită</w:t>
        </w:r>
        <w:r w:rsidR="007B6C27">
          <w:rPr>
            <w:noProof/>
            <w:webHidden/>
          </w:rPr>
          <w:tab/>
        </w:r>
        <w:r w:rsidR="007B6C27">
          <w:rPr>
            <w:noProof/>
            <w:webHidden/>
          </w:rPr>
          <w:fldChar w:fldCharType="begin"/>
        </w:r>
        <w:r w:rsidR="007B6C27">
          <w:rPr>
            <w:noProof/>
            <w:webHidden/>
          </w:rPr>
          <w:instrText xml:space="preserve"> PAGEREF _Toc37417261 \h </w:instrText>
        </w:r>
        <w:r w:rsidR="007B6C27">
          <w:rPr>
            <w:noProof/>
            <w:webHidden/>
          </w:rPr>
        </w:r>
        <w:r w:rsidR="007B6C27">
          <w:rPr>
            <w:noProof/>
            <w:webHidden/>
          </w:rPr>
          <w:fldChar w:fldCharType="separate"/>
        </w:r>
        <w:r w:rsidR="008A0276">
          <w:rPr>
            <w:noProof/>
            <w:webHidden/>
          </w:rPr>
          <w:t>11</w:t>
        </w:r>
        <w:r w:rsidR="007B6C27">
          <w:rPr>
            <w:noProof/>
            <w:webHidden/>
          </w:rPr>
          <w:fldChar w:fldCharType="end"/>
        </w:r>
      </w:hyperlink>
    </w:p>
    <w:p w14:paraId="55C14BA7"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62" w:history="1">
        <w:r w:rsidR="007B6C27" w:rsidRPr="007578BF">
          <w:rPr>
            <w:rStyle w:val="Hyperlink"/>
            <w:noProof/>
          </w:rPr>
          <w:t>1.11 Valoarea maximă a proiectului, rata de cofinanțare</w:t>
        </w:r>
        <w:r w:rsidR="007B6C27">
          <w:rPr>
            <w:noProof/>
            <w:webHidden/>
          </w:rPr>
          <w:tab/>
        </w:r>
        <w:r w:rsidR="007B6C27">
          <w:rPr>
            <w:noProof/>
            <w:webHidden/>
          </w:rPr>
          <w:fldChar w:fldCharType="begin"/>
        </w:r>
        <w:r w:rsidR="007B6C27">
          <w:rPr>
            <w:noProof/>
            <w:webHidden/>
          </w:rPr>
          <w:instrText xml:space="preserve"> PAGEREF _Toc37417262 \h </w:instrText>
        </w:r>
        <w:r w:rsidR="007B6C27">
          <w:rPr>
            <w:noProof/>
            <w:webHidden/>
          </w:rPr>
        </w:r>
        <w:r w:rsidR="007B6C27">
          <w:rPr>
            <w:noProof/>
            <w:webHidden/>
          </w:rPr>
          <w:fldChar w:fldCharType="separate"/>
        </w:r>
        <w:r w:rsidR="008A0276">
          <w:rPr>
            <w:noProof/>
            <w:webHidden/>
          </w:rPr>
          <w:t>11</w:t>
        </w:r>
        <w:r w:rsidR="007B6C27">
          <w:rPr>
            <w:noProof/>
            <w:webHidden/>
          </w:rPr>
          <w:fldChar w:fldCharType="end"/>
        </w:r>
      </w:hyperlink>
    </w:p>
    <w:p w14:paraId="73803336" w14:textId="77777777" w:rsidR="007B6C27" w:rsidRDefault="00E34C4C">
      <w:pPr>
        <w:pStyle w:val="TOC3"/>
        <w:tabs>
          <w:tab w:val="right" w:leader="dot" w:pos="9628"/>
        </w:tabs>
        <w:rPr>
          <w:rFonts w:asciiTheme="minorHAnsi" w:eastAsiaTheme="minorEastAsia" w:hAnsiTheme="minorHAnsi" w:cstheme="minorBidi"/>
          <w:noProof/>
          <w:lang w:val="en-US"/>
        </w:rPr>
      </w:pPr>
      <w:hyperlink w:anchor="_Toc37417263" w:history="1">
        <w:r w:rsidR="007B6C27" w:rsidRPr="007578BF">
          <w:rPr>
            <w:rStyle w:val="Hyperlink"/>
            <w:rFonts w:ascii="Trebuchet MS" w:hAnsi="Trebuchet MS"/>
            <w:b/>
            <w:noProof/>
          </w:rPr>
          <w:t>1.11.1 Valoarea maximă a proiectului</w:t>
        </w:r>
        <w:r w:rsidR="007B6C27">
          <w:rPr>
            <w:noProof/>
            <w:webHidden/>
          </w:rPr>
          <w:tab/>
        </w:r>
        <w:r w:rsidR="007B6C27">
          <w:rPr>
            <w:noProof/>
            <w:webHidden/>
          </w:rPr>
          <w:fldChar w:fldCharType="begin"/>
        </w:r>
        <w:r w:rsidR="007B6C27">
          <w:rPr>
            <w:noProof/>
            <w:webHidden/>
          </w:rPr>
          <w:instrText xml:space="preserve"> PAGEREF _Toc37417263 \h </w:instrText>
        </w:r>
        <w:r w:rsidR="007B6C27">
          <w:rPr>
            <w:noProof/>
            <w:webHidden/>
          </w:rPr>
        </w:r>
        <w:r w:rsidR="007B6C27">
          <w:rPr>
            <w:noProof/>
            <w:webHidden/>
          </w:rPr>
          <w:fldChar w:fldCharType="separate"/>
        </w:r>
        <w:r w:rsidR="008A0276">
          <w:rPr>
            <w:noProof/>
            <w:webHidden/>
          </w:rPr>
          <w:t>11</w:t>
        </w:r>
        <w:r w:rsidR="007B6C27">
          <w:rPr>
            <w:noProof/>
            <w:webHidden/>
          </w:rPr>
          <w:fldChar w:fldCharType="end"/>
        </w:r>
      </w:hyperlink>
    </w:p>
    <w:p w14:paraId="18398DE3" w14:textId="77777777" w:rsidR="007B6C27" w:rsidRDefault="00E34C4C">
      <w:pPr>
        <w:pStyle w:val="TOC3"/>
        <w:tabs>
          <w:tab w:val="right" w:leader="dot" w:pos="9628"/>
        </w:tabs>
        <w:rPr>
          <w:rFonts w:asciiTheme="minorHAnsi" w:eastAsiaTheme="minorEastAsia" w:hAnsiTheme="minorHAnsi" w:cstheme="minorBidi"/>
          <w:noProof/>
          <w:lang w:val="en-US"/>
        </w:rPr>
      </w:pPr>
      <w:hyperlink w:anchor="_Toc37417264" w:history="1">
        <w:r w:rsidR="007B6C27" w:rsidRPr="007578BF">
          <w:rPr>
            <w:rStyle w:val="Hyperlink"/>
            <w:rFonts w:ascii="Trebuchet MS" w:hAnsi="Trebuchet MS"/>
            <w:b/>
            <w:noProof/>
          </w:rPr>
          <w:t>1.11.2 Contributia proprie minima a solicitantului</w:t>
        </w:r>
        <w:r w:rsidR="007B6C27">
          <w:rPr>
            <w:noProof/>
            <w:webHidden/>
          </w:rPr>
          <w:tab/>
        </w:r>
        <w:r w:rsidR="007B6C27">
          <w:rPr>
            <w:noProof/>
            <w:webHidden/>
          </w:rPr>
          <w:fldChar w:fldCharType="begin"/>
        </w:r>
        <w:r w:rsidR="007B6C27">
          <w:rPr>
            <w:noProof/>
            <w:webHidden/>
          </w:rPr>
          <w:instrText xml:space="preserve"> PAGEREF _Toc37417264 \h </w:instrText>
        </w:r>
        <w:r w:rsidR="007B6C27">
          <w:rPr>
            <w:noProof/>
            <w:webHidden/>
          </w:rPr>
        </w:r>
        <w:r w:rsidR="007B6C27">
          <w:rPr>
            <w:noProof/>
            <w:webHidden/>
          </w:rPr>
          <w:fldChar w:fldCharType="separate"/>
        </w:r>
        <w:r w:rsidR="008A0276">
          <w:rPr>
            <w:noProof/>
            <w:webHidden/>
          </w:rPr>
          <w:t>12</w:t>
        </w:r>
        <w:r w:rsidR="007B6C27">
          <w:rPr>
            <w:noProof/>
            <w:webHidden/>
          </w:rPr>
          <w:fldChar w:fldCharType="end"/>
        </w:r>
      </w:hyperlink>
    </w:p>
    <w:p w14:paraId="73050D43" w14:textId="77777777" w:rsidR="007B6C27" w:rsidRDefault="00E34C4C">
      <w:pPr>
        <w:pStyle w:val="TOC1"/>
        <w:tabs>
          <w:tab w:val="right" w:leader="dot" w:pos="9628"/>
        </w:tabs>
        <w:rPr>
          <w:rFonts w:asciiTheme="minorHAnsi" w:eastAsiaTheme="minorEastAsia" w:hAnsiTheme="minorHAnsi" w:cstheme="minorBidi"/>
          <w:noProof/>
          <w:lang w:val="en-US"/>
        </w:rPr>
      </w:pPr>
      <w:hyperlink w:anchor="_Toc37417265" w:history="1">
        <w:r w:rsidR="007B6C27" w:rsidRPr="007578BF">
          <w:rPr>
            <w:rStyle w:val="Hyperlink"/>
            <w:rFonts w:ascii="Trebuchet MS" w:hAnsi="Trebuchet MS"/>
            <w:b/>
            <w:noProof/>
          </w:rPr>
          <w:t>CAPITOLUL 2. Reguli pentru acordarea finanțării</w:t>
        </w:r>
        <w:r w:rsidR="007B6C27">
          <w:rPr>
            <w:noProof/>
            <w:webHidden/>
          </w:rPr>
          <w:tab/>
        </w:r>
        <w:r w:rsidR="007B6C27">
          <w:rPr>
            <w:noProof/>
            <w:webHidden/>
          </w:rPr>
          <w:fldChar w:fldCharType="begin"/>
        </w:r>
        <w:r w:rsidR="007B6C27">
          <w:rPr>
            <w:noProof/>
            <w:webHidden/>
          </w:rPr>
          <w:instrText xml:space="preserve"> PAGEREF _Toc37417265 \h </w:instrText>
        </w:r>
        <w:r w:rsidR="007B6C27">
          <w:rPr>
            <w:noProof/>
            <w:webHidden/>
          </w:rPr>
        </w:r>
        <w:r w:rsidR="007B6C27">
          <w:rPr>
            <w:noProof/>
            <w:webHidden/>
          </w:rPr>
          <w:fldChar w:fldCharType="separate"/>
        </w:r>
        <w:r w:rsidR="008A0276">
          <w:rPr>
            <w:noProof/>
            <w:webHidden/>
          </w:rPr>
          <w:t>12</w:t>
        </w:r>
        <w:r w:rsidR="007B6C27">
          <w:rPr>
            <w:noProof/>
            <w:webHidden/>
          </w:rPr>
          <w:fldChar w:fldCharType="end"/>
        </w:r>
      </w:hyperlink>
    </w:p>
    <w:p w14:paraId="23DAAE57"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66" w:history="1">
        <w:r w:rsidR="007B6C27" w:rsidRPr="007578BF">
          <w:rPr>
            <w:rStyle w:val="Hyperlink"/>
            <w:noProof/>
          </w:rPr>
          <w:t>2.1 Eligibilitatea solicitantului/ partenerilor</w:t>
        </w:r>
        <w:r w:rsidR="007B6C27">
          <w:rPr>
            <w:noProof/>
            <w:webHidden/>
          </w:rPr>
          <w:tab/>
        </w:r>
        <w:r w:rsidR="007B6C27">
          <w:rPr>
            <w:noProof/>
            <w:webHidden/>
          </w:rPr>
          <w:fldChar w:fldCharType="begin"/>
        </w:r>
        <w:r w:rsidR="007B6C27">
          <w:rPr>
            <w:noProof/>
            <w:webHidden/>
          </w:rPr>
          <w:instrText xml:space="preserve"> PAGEREF _Toc37417266 \h </w:instrText>
        </w:r>
        <w:r w:rsidR="007B6C27">
          <w:rPr>
            <w:noProof/>
            <w:webHidden/>
          </w:rPr>
        </w:r>
        <w:r w:rsidR="007B6C27">
          <w:rPr>
            <w:noProof/>
            <w:webHidden/>
          </w:rPr>
          <w:fldChar w:fldCharType="separate"/>
        </w:r>
        <w:r w:rsidR="008A0276">
          <w:rPr>
            <w:noProof/>
            <w:webHidden/>
          </w:rPr>
          <w:t>12</w:t>
        </w:r>
        <w:r w:rsidR="007B6C27">
          <w:rPr>
            <w:noProof/>
            <w:webHidden/>
          </w:rPr>
          <w:fldChar w:fldCharType="end"/>
        </w:r>
      </w:hyperlink>
    </w:p>
    <w:p w14:paraId="175F01C5"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67" w:history="1">
        <w:r w:rsidR="007B6C27" w:rsidRPr="007578BF">
          <w:rPr>
            <w:rStyle w:val="Hyperlink"/>
            <w:noProof/>
          </w:rPr>
          <w:t>2.2. Eligibilitatea proiectului</w:t>
        </w:r>
        <w:r w:rsidR="007B6C27">
          <w:rPr>
            <w:noProof/>
            <w:webHidden/>
          </w:rPr>
          <w:tab/>
        </w:r>
        <w:r w:rsidR="007B6C27">
          <w:rPr>
            <w:noProof/>
            <w:webHidden/>
          </w:rPr>
          <w:fldChar w:fldCharType="begin"/>
        </w:r>
        <w:r w:rsidR="007B6C27">
          <w:rPr>
            <w:noProof/>
            <w:webHidden/>
          </w:rPr>
          <w:instrText xml:space="preserve"> PAGEREF _Toc37417267 \h </w:instrText>
        </w:r>
        <w:r w:rsidR="007B6C27">
          <w:rPr>
            <w:noProof/>
            <w:webHidden/>
          </w:rPr>
        </w:r>
        <w:r w:rsidR="007B6C27">
          <w:rPr>
            <w:noProof/>
            <w:webHidden/>
          </w:rPr>
          <w:fldChar w:fldCharType="separate"/>
        </w:r>
        <w:r w:rsidR="008A0276">
          <w:rPr>
            <w:noProof/>
            <w:webHidden/>
          </w:rPr>
          <w:t>12</w:t>
        </w:r>
        <w:r w:rsidR="007B6C27">
          <w:rPr>
            <w:noProof/>
            <w:webHidden/>
          </w:rPr>
          <w:fldChar w:fldCharType="end"/>
        </w:r>
      </w:hyperlink>
    </w:p>
    <w:p w14:paraId="32D3A4F4" w14:textId="77777777" w:rsidR="007B6C27" w:rsidRDefault="00E34C4C">
      <w:pPr>
        <w:pStyle w:val="TOC2"/>
        <w:tabs>
          <w:tab w:val="right" w:leader="dot" w:pos="9628"/>
        </w:tabs>
        <w:rPr>
          <w:rFonts w:asciiTheme="minorHAnsi" w:eastAsiaTheme="minorEastAsia" w:hAnsiTheme="minorHAnsi" w:cstheme="minorBidi"/>
          <w:b w:val="0"/>
          <w:noProof/>
          <w:lang w:val="en-US"/>
        </w:rPr>
      </w:pPr>
      <w:hyperlink w:anchor="_Toc37417268" w:history="1">
        <w:r w:rsidR="007B6C27" w:rsidRPr="007578BF">
          <w:rPr>
            <w:rStyle w:val="Hyperlink"/>
            <w:noProof/>
          </w:rPr>
          <w:t>2.3. Încadrarea cheltuielilor</w:t>
        </w:r>
        <w:r w:rsidR="007B6C27">
          <w:rPr>
            <w:noProof/>
            <w:webHidden/>
          </w:rPr>
          <w:tab/>
        </w:r>
        <w:r w:rsidR="007B6C27">
          <w:rPr>
            <w:noProof/>
            <w:webHidden/>
          </w:rPr>
          <w:fldChar w:fldCharType="begin"/>
        </w:r>
        <w:r w:rsidR="007B6C27">
          <w:rPr>
            <w:noProof/>
            <w:webHidden/>
          </w:rPr>
          <w:instrText xml:space="preserve"> PAGEREF _Toc37417268 \h </w:instrText>
        </w:r>
        <w:r w:rsidR="007B6C27">
          <w:rPr>
            <w:noProof/>
            <w:webHidden/>
          </w:rPr>
        </w:r>
        <w:r w:rsidR="007B6C27">
          <w:rPr>
            <w:noProof/>
            <w:webHidden/>
          </w:rPr>
          <w:fldChar w:fldCharType="separate"/>
        </w:r>
        <w:r w:rsidR="008A0276">
          <w:rPr>
            <w:noProof/>
            <w:webHidden/>
          </w:rPr>
          <w:t>12</w:t>
        </w:r>
        <w:r w:rsidR="007B6C27">
          <w:rPr>
            <w:noProof/>
            <w:webHidden/>
          </w:rPr>
          <w:fldChar w:fldCharType="end"/>
        </w:r>
      </w:hyperlink>
    </w:p>
    <w:p w14:paraId="7C6BFBEE" w14:textId="77777777" w:rsidR="007B6C27" w:rsidRDefault="00E34C4C">
      <w:pPr>
        <w:pStyle w:val="TOC1"/>
        <w:tabs>
          <w:tab w:val="right" w:leader="dot" w:pos="9628"/>
        </w:tabs>
        <w:rPr>
          <w:rFonts w:asciiTheme="minorHAnsi" w:eastAsiaTheme="minorEastAsia" w:hAnsiTheme="minorHAnsi" w:cstheme="minorBidi"/>
          <w:noProof/>
          <w:lang w:val="en-US"/>
        </w:rPr>
      </w:pPr>
      <w:hyperlink w:anchor="_Toc37417269" w:history="1">
        <w:r w:rsidR="007B6C27" w:rsidRPr="007578BF">
          <w:rPr>
            <w:rStyle w:val="Hyperlink"/>
            <w:rFonts w:ascii="Trebuchet MS" w:hAnsi="Trebuchet MS"/>
            <w:b/>
            <w:noProof/>
          </w:rPr>
          <w:t>CAPITOLUL 3. Completarea cererii de finanțare</w:t>
        </w:r>
        <w:r w:rsidR="007B6C27">
          <w:rPr>
            <w:noProof/>
            <w:webHidden/>
          </w:rPr>
          <w:tab/>
        </w:r>
        <w:r w:rsidR="007B6C27">
          <w:rPr>
            <w:noProof/>
            <w:webHidden/>
          </w:rPr>
          <w:fldChar w:fldCharType="begin"/>
        </w:r>
        <w:r w:rsidR="007B6C27">
          <w:rPr>
            <w:noProof/>
            <w:webHidden/>
          </w:rPr>
          <w:instrText xml:space="preserve"> PAGEREF _Toc37417269 \h </w:instrText>
        </w:r>
        <w:r w:rsidR="007B6C27">
          <w:rPr>
            <w:noProof/>
            <w:webHidden/>
          </w:rPr>
        </w:r>
        <w:r w:rsidR="007B6C27">
          <w:rPr>
            <w:noProof/>
            <w:webHidden/>
          </w:rPr>
          <w:fldChar w:fldCharType="separate"/>
        </w:r>
        <w:r w:rsidR="008A0276">
          <w:rPr>
            <w:noProof/>
            <w:webHidden/>
          </w:rPr>
          <w:t>16</w:t>
        </w:r>
        <w:r w:rsidR="007B6C27">
          <w:rPr>
            <w:noProof/>
            <w:webHidden/>
          </w:rPr>
          <w:fldChar w:fldCharType="end"/>
        </w:r>
      </w:hyperlink>
    </w:p>
    <w:p w14:paraId="55ACCAC0" w14:textId="77777777" w:rsidR="007B6C27" w:rsidRDefault="00E34C4C">
      <w:pPr>
        <w:pStyle w:val="TOC1"/>
        <w:tabs>
          <w:tab w:val="right" w:leader="dot" w:pos="9628"/>
        </w:tabs>
        <w:rPr>
          <w:rFonts w:asciiTheme="minorHAnsi" w:eastAsiaTheme="minorEastAsia" w:hAnsiTheme="minorHAnsi" w:cstheme="minorBidi"/>
          <w:noProof/>
          <w:lang w:val="en-US"/>
        </w:rPr>
      </w:pPr>
      <w:hyperlink w:anchor="_Toc37417270" w:history="1">
        <w:r w:rsidR="007B6C27" w:rsidRPr="007578BF">
          <w:rPr>
            <w:rStyle w:val="Hyperlink"/>
            <w:rFonts w:ascii="Trebuchet MS" w:hAnsi="Trebuchet MS"/>
            <w:b/>
            <w:noProof/>
          </w:rPr>
          <w:t>CAPITOLUL 4. Procesul de evaluare și selecție a proiectelor</w:t>
        </w:r>
        <w:r w:rsidR="007B6C27">
          <w:rPr>
            <w:noProof/>
            <w:webHidden/>
          </w:rPr>
          <w:tab/>
        </w:r>
        <w:r w:rsidR="007B6C27">
          <w:rPr>
            <w:noProof/>
            <w:webHidden/>
          </w:rPr>
          <w:fldChar w:fldCharType="begin"/>
        </w:r>
        <w:r w:rsidR="007B6C27">
          <w:rPr>
            <w:noProof/>
            <w:webHidden/>
          </w:rPr>
          <w:instrText xml:space="preserve"> PAGEREF _Toc37417270 \h </w:instrText>
        </w:r>
        <w:r w:rsidR="007B6C27">
          <w:rPr>
            <w:noProof/>
            <w:webHidden/>
          </w:rPr>
        </w:r>
        <w:r w:rsidR="007B6C27">
          <w:rPr>
            <w:noProof/>
            <w:webHidden/>
          </w:rPr>
          <w:fldChar w:fldCharType="separate"/>
        </w:r>
        <w:r w:rsidR="008A0276">
          <w:rPr>
            <w:noProof/>
            <w:webHidden/>
          </w:rPr>
          <w:t>16</w:t>
        </w:r>
        <w:r w:rsidR="007B6C27">
          <w:rPr>
            <w:noProof/>
            <w:webHidden/>
          </w:rPr>
          <w:fldChar w:fldCharType="end"/>
        </w:r>
      </w:hyperlink>
    </w:p>
    <w:p w14:paraId="60EB1A2A" w14:textId="77777777" w:rsidR="007B6C27" w:rsidRDefault="00E34C4C">
      <w:pPr>
        <w:pStyle w:val="TOC1"/>
        <w:tabs>
          <w:tab w:val="right" w:leader="dot" w:pos="9628"/>
        </w:tabs>
        <w:rPr>
          <w:rFonts w:asciiTheme="minorHAnsi" w:eastAsiaTheme="minorEastAsia" w:hAnsiTheme="minorHAnsi" w:cstheme="minorBidi"/>
          <w:noProof/>
          <w:lang w:val="en-US"/>
        </w:rPr>
      </w:pPr>
      <w:hyperlink w:anchor="_Toc37417271" w:history="1">
        <w:r w:rsidR="007B6C27" w:rsidRPr="007578BF">
          <w:rPr>
            <w:rStyle w:val="Hyperlink"/>
            <w:rFonts w:ascii="Trebuchet MS" w:hAnsi="Trebuchet MS"/>
            <w:b/>
            <w:noProof/>
          </w:rPr>
          <w:t>CAPITOLUL 5. Depunerea și soluționarea contestațiilor</w:t>
        </w:r>
        <w:r w:rsidR="007B6C27">
          <w:rPr>
            <w:noProof/>
            <w:webHidden/>
          </w:rPr>
          <w:tab/>
        </w:r>
        <w:r w:rsidR="007B6C27">
          <w:rPr>
            <w:noProof/>
            <w:webHidden/>
          </w:rPr>
          <w:fldChar w:fldCharType="begin"/>
        </w:r>
        <w:r w:rsidR="007B6C27">
          <w:rPr>
            <w:noProof/>
            <w:webHidden/>
          </w:rPr>
          <w:instrText xml:space="preserve"> PAGEREF _Toc37417271 \h </w:instrText>
        </w:r>
        <w:r w:rsidR="007B6C27">
          <w:rPr>
            <w:noProof/>
            <w:webHidden/>
          </w:rPr>
        </w:r>
        <w:r w:rsidR="007B6C27">
          <w:rPr>
            <w:noProof/>
            <w:webHidden/>
          </w:rPr>
          <w:fldChar w:fldCharType="separate"/>
        </w:r>
        <w:r w:rsidR="008A0276">
          <w:rPr>
            <w:noProof/>
            <w:webHidden/>
          </w:rPr>
          <w:t>16</w:t>
        </w:r>
        <w:r w:rsidR="007B6C27">
          <w:rPr>
            <w:noProof/>
            <w:webHidden/>
          </w:rPr>
          <w:fldChar w:fldCharType="end"/>
        </w:r>
      </w:hyperlink>
    </w:p>
    <w:p w14:paraId="3657A51C" w14:textId="77777777" w:rsidR="007B6C27" w:rsidRDefault="00E34C4C">
      <w:pPr>
        <w:pStyle w:val="TOC1"/>
        <w:tabs>
          <w:tab w:val="right" w:leader="dot" w:pos="9628"/>
        </w:tabs>
        <w:rPr>
          <w:rFonts w:asciiTheme="minorHAnsi" w:eastAsiaTheme="minorEastAsia" w:hAnsiTheme="minorHAnsi" w:cstheme="minorBidi"/>
          <w:noProof/>
          <w:lang w:val="en-US"/>
        </w:rPr>
      </w:pPr>
      <w:hyperlink w:anchor="_Toc37417272" w:history="1">
        <w:r w:rsidR="007B6C27" w:rsidRPr="007578BF">
          <w:rPr>
            <w:rStyle w:val="Hyperlink"/>
            <w:rFonts w:ascii="Trebuchet MS" w:hAnsi="Trebuchet MS"/>
            <w:b/>
            <w:noProof/>
          </w:rPr>
          <w:t>CAPITOLUL 6. Contractarea proiectelor – descrierea procesului</w:t>
        </w:r>
        <w:r w:rsidR="007B6C27">
          <w:rPr>
            <w:noProof/>
            <w:webHidden/>
          </w:rPr>
          <w:tab/>
        </w:r>
        <w:r w:rsidR="007B6C27">
          <w:rPr>
            <w:noProof/>
            <w:webHidden/>
          </w:rPr>
          <w:fldChar w:fldCharType="begin"/>
        </w:r>
        <w:r w:rsidR="007B6C27">
          <w:rPr>
            <w:noProof/>
            <w:webHidden/>
          </w:rPr>
          <w:instrText xml:space="preserve"> PAGEREF _Toc37417272 \h </w:instrText>
        </w:r>
        <w:r w:rsidR="007B6C27">
          <w:rPr>
            <w:noProof/>
            <w:webHidden/>
          </w:rPr>
        </w:r>
        <w:r w:rsidR="007B6C27">
          <w:rPr>
            <w:noProof/>
            <w:webHidden/>
          </w:rPr>
          <w:fldChar w:fldCharType="separate"/>
        </w:r>
        <w:r w:rsidR="008A0276">
          <w:rPr>
            <w:noProof/>
            <w:webHidden/>
          </w:rPr>
          <w:t>16</w:t>
        </w:r>
        <w:r w:rsidR="007B6C27">
          <w:rPr>
            <w:noProof/>
            <w:webHidden/>
          </w:rPr>
          <w:fldChar w:fldCharType="end"/>
        </w:r>
      </w:hyperlink>
    </w:p>
    <w:p w14:paraId="5B65F392" w14:textId="77777777" w:rsidR="007B6C27" w:rsidRDefault="00E34C4C">
      <w:pPr>
        <w:pStyle w:val="TOC1"/>
        <w:tabs>
          <w:tab w:val="right" w:leader="dot" w:pos="9628"/>
        </w:tabs>
        <w:rPr>
          <w:rFonts w:asciiTheme="minorHAnsi" w:eastAsiaTheme="minorEastAsia" w:hAnsiTheme="minorHAnsi" w:cstheme="minorBidi"/>
          <w:noProof/>
          <w:lang w:val="en-US"/>
        </w:rPr>
      </w:pPr>
      <w:hyperlink w:anchor="_Toc37417273" w:history="1">
        <w:r w:rsidR="007B6C27" w:rsidRPr="007578BF">
          <w:rPr>
            <w:rStyle w:val="Hyperlink"/>
            <w:rFonts w:ascii="Trebuchet MS" w:hAnsi="Trebuchet MS"/>
            <w:b/>
            <w:noProof/>
          </w:rPr>
          <w:t>Anexe</w:t>
        </w:r>
        <w:r w:rsidR="007B6C27">
          <w:rPr>
            <w:noProof/>
            <w:webHidden/>
          </w:rPr>
          <w:tab/>
        </w:r>
        <w:r w:rsidR="007B6C27">
          <w:rPr>
            <w:noProof/>
            <w:webHidden/>
          </w:rPr>
          <w:fldChar w:fldCharType="begin"/>
        </w:r>
        <w:r w:rsidR="007B6C27">
          <w:rPr>
            <w:noProof/>
            <w:webHidden/>
          </w:rPr>
          <w:instrText xml:space="preserve"> PAGEREF _Toc37417273 \h </w:instrText>
        </w:r>
        <w:r w:rsidR="007B6C27">
          <w:rPr>
            <w:noProof/>
            <w:webHidden/>
          </w:rPr>
        </w:r>
        <w:r w:rsidR="007B6C27">
          <w:rPr>
            <w:noProof/>
            <w:webHidden/>
          </w:rPr>
          <w:fldChar w:fldCharType="separate"/>
        </w:r>
        <w:r w:rsidR="008A0276">
          <w:rPr>
            <w:noProof/>
            <w:webHidden/>
          </w:rPr>
          <w:t>17</w:t>
        </w:r>
        <w:r w:rsidR="007B6C27">
          <w:rPr>
            <w:noProof/>
            <w:webHidden/>
          </w:rPr>
          <w:fldChar w:fldCharType="end"/>
        </w:r>
      </w:hyperlink>
    </w:p>
    <w:p w14:paraId="1D73CDEB" w14:textId="4F29955F" w:rsidR="00794FB9" w:rsidRPr="00B642CA" w:rsidRDefault="00794FB9" w:rsidP="001F3956">
      <w:pPr>
        <w:spacing w:after="120"/>
        <w:jc w:val="both"/>
        <w:rPr>
          <w:rFonts w:ascii="Trebuchet MS" w:hAnsi="Trebuchet MS"/>
          <w:b/>
          <w:color w:val="244061" w:themeColor="accent1" w:themeShade="80"/>
        </w:rPr>
      </w:pPr>
      <w:r w:rsidRPr="00B642CA">
        <w:rPr>
          <w:rFonts w:ascii="Trebuchet MS" w:hAnsi="Trebuchet MS"/>
          <w:color w:val="244061" w:themeColor="accent1" w:themeShade="80"/>
        </w:rPr>
        <w:fldChar w:fldCharType="end"/>
      </w:r>
    </w:p>
    <w:p w14:paraId="7EAF833D" w14:textId="77777777" w:rsidR="00794FB9" w:rsidRPr="00B642CA" w:rsidRDefault="00794FB9" w:rsidP="001F3956">
      <w:pPr>
        <w:spacing w:after="120"/>
        <w:jc w:val="both"/>
        <w:rPr>
          <w:rFonts w:ascii="Trebuchet MS" w:hAnsi="Trebuchet MS"/>
          <w:b/>
          <w:color w:val="244061" w:themeColor="accent1" w:themeShade="80"/>
        </w:rPr>
      </w:pPr>
    </w:p>
    <w:p w14:paraId="3ABA76ED" w14:textId="77777777" w:rsidR="00EB43A4" w:rsidRPr="00B642CA" w:rsidRDefault="00EB43A4" w:rsidP="001F3956">
      <w:pPr>
        <w:spacing w:after="120"/>
        <w:jc w:val="both"/>
        <w:rPr>
          <w:rFonts w:ascii="Trebuchet MS" w:hAnsi="Trebuchet MS"/>
          <w:b/>
          <w:color w:val="244061" w:themeColor="accent1" w:themeShade="80"/>
        </w:rPr>
      </w:pPr>
    </w:p>
    <w:p w14:paraId="2E4AB751" w14:textId="77777777" w:rsidR="00794FB9" w:rsidRPr="00B642CA" w:rsidRDefault="00794FB9" w:rsidP="001F3956">
      <w:pPr>
        <w:spacing w:after="120"/>
        <w:jc w:val="both"/>
        <w:rPr>
          <w:rFonts w:ascii="Trebuchet MS" w:hAnsi="Trebuchet MS"/>
          <w:b/>
          <w:color w:val="244061" w:themeColor="accent1" w:themeShade="80"/>
        </w:rPr>
      </w:pPr>
    </w:p>
    <w:p w14:paraId="78C179BB" w14:textId="77777777" w:rsidR="00E34D4F" w:rsidRPr="00B642CA" w:rsidRDefault="00E34D4F" w:rsidP="001F3956">
      <w:pPr>
        <w:spacing w:after="120"/>
        <w:jc w:val="both"/>
        <w:rPr>
          <w:rFonts w:ascii="Trebuchet MS" w:hAnsi="Trebuchet MS"/>
          <w:b/>
          <w:color w:val="244061" w:themeColor="accent1" w:themeShade="80"/>
        </w:rPr>
      </w:pPr>
    </w:p>
    <w:p w14:paraId="45D7C07C" w14:textId="77777777" w:rsidR="00794FB9" w:rsidRPr="00B642CA" w:rsidRDefault="00794FB9" w:rsidP="001F3956">
      <w:pPr>
        <w:spacing w:after="120"/>
        <w:jc w:val="both"/>
        <w:rPr>
          <w:rFonts w:ascii="Trebuchet MS" w:hAnsi="Trebuchet MS"/>
          <w:b/>
          <w:color w:val="244061" w:themeColor="accent1" w:themeShade="80"/>
        </w:rPr>
      </w:pPr>
    </w:p>
    <w:p w14:paraId="010039FB" w14:textId="77777777" w:rsidR="00794FB9" w:rsidRPr="00B642CA" w:rsidRDefault="00794FB9" w:rsidP="001F3956">
      <w:pPr>
        <w:spacing w:after="120"/>
        <w:jc w:val="both"/>
        <w:rPr>
          <w:rFonts w:ascii="Trebuchet MS" w:hAnsi="Trebuchet MS"/>
          <w:b/>
          <w:color w:val="244061" w:themeColor="accent1" w:themeShade="80"/>
        </w:rPr>
      </w:pPr>
    </w:p>
    <w:p w14:paraId="757016C4" w14:textId="77777777" w:rsidR="00DA5612" w:rsidRPr="00B642CA" w:rsidRDefault="00DA5612" w:rsidP="001F3956">
      <w:pPr>
        <w:spacing w:after="120"/>
        <w:jc w:val="both"/>
        <w:rPr>
          <w:rFonts w:ascii="Trebuchet MS" w:hAnsi="Trebuchet MS"/>
          <w:b/>
          <w:color w:val="244061" w:themeColor="accent1" w:themeShade="80"/>
        </w:rPr>
      </w:pPr>
    </w:p>
    <w:p w14:paraId="682663D9" w14:textId="77777777" w:rsidR="00DA5612" w:rsidRPr="00B642CA" w:rsidRDefault="00DA5612" w:rsidP="001F3956">
      <w:pPr>
        <w:spacing w:after="120"/>
        <w:jc w:val="both"/>
        <w:rPr>
          <w:rFonts w:ascii="Trebuchet MS" w:hAnsi="Trebuchet MS"/>
          <w:b/>
          <w:color w:val="244061" w:themeColor="accent1" w:themeShade="80"/>
        </w:rPr>
      </w:pPr>
    </w:p>
    <w:p w14:paraId="5D9A7937" w14:textId="77777777" w:rsidR="001A1612" w:rsidRPr="00B642CA" w:rsidRDefault="00794FB9" w:rsidP="00343037">
      <w:pPr>
        <w:pStyle w:val="Heading1"/>
        <w:rPr>
          <w:rFonts w:ascii="Trebuchet MS" w:hAnsi="Trebuchet MS"/>
          <w:b/>
          <w:color w:val="244061" w:themeColor="accent1" w:themeShade="80"/>
          <w:sz w:val="22"/>
          <w:szCs w:val="22"/>
        </w:rPr>
      </w:pPr>
      <w:bookmarkStart w:id="0" w:name="_Toc37417251"/>
      <w:r w:rsidRPr="00B642CA">
        <w:rPr>
          <w:rFonts w:ascii="Trebuchet MS" w:hAnsi="Trebuchet MS"/>
          <w:b/>
          <w:color w:val="244061" w:themeColor="accent1" w:themeShade="80"/>
          <w:sz w:val="22"/>
          <w:szCs w:val="22"/>
        </w:rPr>
        <w:t>CAPITOLUL 1. Informații despre apelul de proiecte</w:t>
      </w:r>
      <w:bookmarkStart w:id="1" w:name="_Toc487638788"/>
      <w:bookmarkStart w:id="2" w:name="_Toc448166126"/>
      <w:bookmarkEnd w:id="0"/>
    </w:p>
    <w:bookmarkEnd w:id="1"/>
    <w:bookmarkEnd w:id="2"/>
    <w:p w14:paraId="53279484" w14:textId="77777777" w:rsidR="00625E3B" w:rsidRPr="00B642CA" w:rsidRDefault="00625E3B" w:rsidP="001A1612">
      <w:pPr>
        <w:spacing w:after="120"/>
        <w:jc w:val="both"/>
        <w:rPr>
          <w:rFonts w:ascii="Trebuchet MS" w:hAnsi="Trebuchet MS"/>
          <w:b/>
          <w:color w:val="244061" w:themeColor="accent1" w:themeShade="80"/>
        </w:rPr>
      </w:pPr>
    </w:p>
    <w:p w14:paraId="6BC419AE" w14:textId="5B1F1C5E" w:rsidR="007850EA" w:rsidRPr="00B642CA" w:rsidRDefault="001A1612" w:rsidP="001A1612">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 xml:space="preserve">Context </w:t>
      </w:r>
    </w:p>
    <w:p w14:paraId="7B490460" w14:textId="77777777" w:rsidR="00625E3B" w:rsidRPr="00B642CA" w:rsidRDefault="00625E3B" w:rsidP="00625E3B">
      <w:pPr>
        <w:autoSpaceDE w:val="0"/>
        <w:autoSpaceDN w:val="0"/>
        <w:adjustRightInd w:val="0"/>
        <w:spacing w:after="0" w:line="240" w:lineRule="auto"/>
        <w:jc w:val="both"/>
        <w:rPr>
          <w:rFonts w:ascii="Trebuchet MS" w:hAnsi="Trebuchet MS"/>
          <w:color w:val="244061" w:themeColor="accent1" w:themeShade="80"/>
        </w:rPr>
      </w:pPr>
    </w:p>
    <w:p w14:paraId="01F75991" w14:textId="4E086C68" w:rsidR="00AA7426" w:rsidRDefault="008024AA" w:rsidP="00A428B2">
      <w:pPr>
        <w:autoSpaceDE w:val="0"/>
        <w:autoSpaceDN w:val="0"/>
        <w:adjustRightInd w:val="0"/>
        <w:spacing w:after="0" w:line="240" w:lineRule="auto"/>
        <w:jc w:val="both"/>
        <w:rPr>
          <w:rFonts w:ascii="Trebuchet MS" w:hAnsi="Trebuchet MS"/>
          <w:color w:val="244061" w:themeColor="accent1" w:themeShade="80"/>
        </w:rPr>
      </w:pPr>
      <w:r w:rsidRPr="008024AA">
        <w:rPr>
          <w:rFonts w:ascii="Trebuchet MS" w:hAnsi="Trebuchet MS"/>
          <w:color w:val="244061" w:themeColor="accent1" w:themeShade="80"/>
        </w:rPr>
        <w:t>Boala numita COVID-19, asociata virus</w:t>
      </w:r>
      <w:r>
        <w:rPr>
          <w:rFonts w:ascii="Trebuchet MS" w:hAnsi="Trebuchet MS"/>
          <w:color w:val="244061" w:themeColor="accent1" w:themeShade="80"/>
        </w:rPr>
        <w:t>ului</w:t>
      </w:r>
      <w:r w:rsidRPr="008024AA">
        <w:rPr>
          <w:rFonts w:ascii="Trebuchet MS" w:hAnsi="Trebuchet MS"/>
          <w:color w:val="244061" w:themeColor="accent1" w:themeShade="80"/>
        </w:rPr>
        <w:t xml:space="preserve"> SARS- CoV-2, cunoscut în mod obișnuit sub numele de </w:t>
      </w:r>
      <w:r w:rsidR="00B23E0C">
        <w:rPr>
          <w:rFonts w:ascii="Trebuchet MS" w:hAnsi="Trebuchet MS"/>
          <w:color w:val="244061" w:themeColor="accent1" w:themeShade="80"/>
        </w:rPr>
        <w:t>Corona</w:t>
      </w:r>
      <w:r w:rsidR="00B23E0C" w:rsidRPr="008024AA">
        <w:rPr>
          <w:rFonts w:ascii="Trebuchet MS" w:hAnsi="Trebuchet MS"/>
          <w:color w:val="244061" w:themeColor="accent1" w:themeShade="80"/>
        </w:rPr>
        <w:t>virus</w:t>
      </w:r>
      <w:r w:rsidR="00A428B2" w:rsidRPr="0055169F">
        <w:rPr>
          <w:rFonts w:ascii="Trebuchet MS" w:hAnsi="Trebuchet MS"/>
          <w:color w:val="244061" w:themeColor="accent1" w:themeShade="80"/>
        </w:rPr>
        <w:t>, este o urgență severă de sănătate publică</w:t>
      </w:r>
      <w:r w:rsidR="00A428B2">
        <w:rPr>
          <w:rFonts w:ascii="Trebuchet MS" w:hAnsi="Trebuchet MS"/>
          <w:color w:val="244061" w:themeColor="accent1" w:themeShade="80"/>
        </w:rPr>
        <w:t xml:space="preserve"> </w:t>
      </w:r>
      <w:r w:rsidR="00A428B2" w:rsidRPr="0055169F">
        <w:rPr>
          <w:rFonts w:ascii="Trebuchet MS" w:hAnsi="Trebuchet MS"/>
          <w:color w:val="244061" w:themeColor="accent1" w:themeShade="80"/>
        </w:rPr>
        <w:t>pentru cetățeni, societăți și economii</w:t>
      </w:r>
      <w:r w:rsidR="00A428B2">
        <w:rPr>
          <w:rStyle w:val="FootnoteReference"/>
          <w:color w:val="244061" w:themeColor="accent1" w:themeShade="80"/>
        </w:rPr>
        <w:footnoteReference w:id="1"/>
      </w:r>
      <w:r w:rsidR="00A428B2" w:rsidRPr="0055169F">
        <w:rPr>
          <w:rFonts w:ascii="Trebuchet MS" w:hAnsi="Trebuchet MS"/>
          <w:color w:val="244061" w:themeColor="accent1" w:themeShade="80"/>
        </w:rPr>
        <w:t>.</w:t>
      </w:r>
      <w:r w:rsidR="00A428B2">
        <w:rPr>
          <w:rFonts w:ascii="Trebuchet MS" w:hAnsi="Trebuchet MS"/>
          <w:color w:val="244061" w:themeColor="accent1" w:themeShade="80"/>
        </w:rPr>
        <w:t xml:space="preserve"> P</w:t>
      </w:r>
      <w:r w:rsidR="00A428B2" w:rsidRPr="0055169F">
        <w:rPr>
          <w:rFonts w:ascii="Trebuchet MS" w:hAnsi="Trebuchet MS"/>
          <w:color w:val="244061" w:themeColor="accent1" w:themeShade="80"/>
        </w:rPr>
        <w:t xml:space="preserve">andemia </w:t>
      </w:r>
      <w:r w:rsidR="00A428B2">
        <w:rPr>
          <w:rFonts w:ascii="Trebuchet MS" w:hAnsi="Trebuchet MS"/>
          <w:color w:val="244061" w:themeColor="accent1" w:themeShade="80"/>
        </w:rPr>
        <w:t xml:space="preserve">provocata de acest virus </w:t>
      </w:r>
      <w:r w:rsidR="00A428B2" w:rsidRPr="0055169F">
        <w:rPr>
          <w:rFonts w:ascii="Trebuchet MS" w:hAnsi="Trebuchet MS"/>
          <w:color w:val="244061" w:themeColor="accent1" w:themeShade="80"/>
        </w:rPr>
        <w:t xml:space="preserve">impune o povară grea pentru indivizi și societăți și </w:t>
      </w:r>
      <w:r w:rsidR="00A428B2">
        <w:rPr>
          <w:rFonts w:ascii="Trebuchet MS" w:hAnsi="Trebuchet MS"/>
          <w:color w:val="244061" w:themeColor="accent1" w:themeShade="80"/>
        </w:rPr>
        <w:t xml:space="preserve">pune sub o </w:t>
      </w:r>
      <w:r w:rsidR="00A428B2" w:rsidRPr="0055169F">
        <w:rPr>
          <w:rFonts w:ascii="Trebuchet MS" w:hAnsi="Trebuchet MS"/>
          <w:color w:val="244061" w:themeColor="accent1" w:themeShade="80"/>
        </w:rPr>
        <w:t xml:space="preserve">tensiune severă </w:t>
      </w:r>
      <w:r w:rsidR="00A428B2">
        <w:rPr>
          <w:rFonts w:ascii="Trebuchet MS" w:hAnsi="Trebuchet MS"/>
          <w:color w:val="244061" w:themeColor="accent1" w:themeShade="80"/>
        </w:rPr>
        <w:t xml:space="preserve">toate sistemele de </w:t>
      </w:r>
      <w:r w:rsidR="00A428B2" w:rsidRPr="0055169F">
        <w:rPr>
          <w:rFonts w:ascii="Trebuchet MS" w:hAnsi="Trebuchet MS"/>
          <w:color w:val="244061" w:themeColor="accent1" w:themeShade="80"/>
        </w:rPr>
        <w:t>îngrijire</w:t>
      </w:r>
      <w:r w:rsidR="00A428B2">
        <w:rPr>
          <w:rFonts w:ascii="Trebuchet MS" w:hAnsi="Trebuchet MS"/>
          <w:color w:val="244061" w:themeColor="accent1" w:themeShade="80"/>
        </w:rPr>
        <w:t xml:space="preserve"> </w:t>
      </w:r>
      <w:r w:rsidR="00A428B2" w:rsidRPr="0055169F">
        <w:rPr>
          <w:rFonts w:ascii="Trebuchet MS" w:hAnsi="Trebuchet MS"/>
          <w:color w:val="244061" w:themeColor="accent1" w:themeShade="80"/>
        </w:rPr>
        <w:t>a sănătății</w:t>
      </w:r>
      <w:r w:rsidR="00A428B2">
        <w:rPr>
          <w:rFonts w:ascii="Trebuchet MS" w:hAnsi="Trebuchet MS"/>
          <w:color w:val="244061" w:themeColor="accent1" w:themeShade="80"/>
        </w:rPr>
        <w:t xml:space="preserve"> oamenilor. </w:t>
      </w:r>
    </w:p>
    <w:p w14:paraId="5BA446F9" w14:textId="126C7E85" w:rsidR="00A428B2" w:rsidRDefault="00A428B2" w:rsidP="00A428B2">
      <w:pPr>
        <w:autoSpaceDE w:val="0"/>
        <w:autoSpaceDN w:val="0"/>
        <w:adjustRightInd w:val="0"/>
        <w:spacing w:after="0" w:line="240" w:lineRule="auto"/>
        <w:jc w:val="both"/>
        <w:rPr>
          <w:rFonts w:ascii="Trebuchet MS" w:hAnsi="Trebuchet MS"/>
          <w:color w:val="244061" w:themeColor="accent1" w:themeShade="80"/>
        </w:rPr>
      </w:pPr>
      <w:r w:rsidRPr="0055169F">
        <w:rPr>
          <w:rFonts w:ascii="Trebuchet MS" w:hAnsi="Trebuchet MS"/>
          <w:color w:val="244061" w:themeColor="accent1" w:themeShade="80"/>
        </w:rPr>
        <w:t>Pe lângă impactu</w:t>
      </w:r>
      <w:r>
        <w:rPr>
          <w:rFonts w:ascii="Trebuchet MS" w:hAnsi="Trebuchet MS"/>
          <w:color w:val="244061" w:themeColor="accent1" w:themeShade="80"/>
        </w:rPr>
        <w:t xml:space="preserve">l </w:t>
      </w:r>
      <w:r w:rsidRPr="0055169F">
        <w:rPr>
          <w:rFonts w:ascii="Trebuchet MS" w:hAnsi="Trebuchet MS"/>
          <w:color w:val="244061" w:themeColor="accent1" w:themeShade="80"/>
        </w:rPr>
        <w:t xml:space="preserve">social și uman semnificativ, </w:t>
      </w:r>
      <w:r>
        <w:rPr>
          <w:rFonts w:ascii="Trebuchet MS" w:hAnsi="Trebuchet MS"/>
          <w:color w:val="244061" w:themeColor="accent1" w:themeShade="80"/>
        </w:rPr>
        <w:t>pandemia</w:t>
      </w:r>
      <w:r w:rsidR="003D3414">
        <w:rPr>
          <w:rFonts w:ascii="Trebuchet MS" w:hAnsi="Trebuchet MS"/>
          <w:color w:val="244061" w:themeColor="accent1" w:themeShade="80"/>
        </w:rPr>
        <w:t xml:space="preserve">/ epidemia </w:t>
      </w:r>
      <w:r>
        <w:rPr>
          <w:rFonts w:ascii="Trebuchet MS" w:hAnsi="Trebuchet MS"/>
          <w:color w:val="244061" w:themeColor="accent1" w:themeShade="80"/>
        </w:rPr>
        <w:t xml:space="preserve"> de </w:t>
      </w:r>
      <w:r w:rsidRPr="0055169F">
        <w:rPr>
          <w:rFonts w:ascii="Trebuchet MS" w:hAnsi="Trebuchet MS"/>
          <w:color w:val="244061" w:themeColor="accent1" w:themeShade="80"/>
        </w:rPr>
        <w:t>Coronavirus</w:t>
      </w:r>
      <w:r>
        <w:rPr>
          <w:rFonts w:ascii="Trebuchet MS" w:hAnsi="Trebuchet MS"/>
          <w:color w:val="244061" w:themeColor="accent1" w:themeShade="80"/>
        </w:rPr>
        <w:t xml:space="preserve"> </w:t>
      </w:r>
      <w:r w:rsidRPr="0055169F">
        <w:rPr>
          <w:rFonts w:ascii="Trebuchet MS" w:hAnsi="Trebuchet MS"/>
          <w:color w:val="244061" w:themeColor="accent1" w:themeShade="80"/>
        </w:rPr>
        <w:t xml:space="preserve">prezintă </w:t>
      </w:r>
      <w:r w:rsidR="00B23E0C">
        <w:rPr>
          <w:rFonts w:ascii="Trebuchet MS" w:hAnsi="Trebuchet MS"/>
          <w:color w:val="244061" w:themeColor="accent1" w:themeShade="80"/>
        </w:rPr>
        <w:t>consecințe</w:t>
      </w:r>
      <w:r w:rsidR="003D3414">
        <w:rPr>
          <w:rFonts w:ascii="Trebuchet MS" w:hAnsi="Trebuchet MS"/>
          <w:color w:val="244061" w:themeColor="accent1" w:themeShade="80"/>
        </w:rPr>
        <w:t xml:space="preserve"> </w:t>
      </w:r>
      <w:r w:rsidRPr="0055169F">
        <w:rPr>
          <w:rFonts w:ascii="Trebuchet MS" w:hAnsi="Trebuchet MS"/>
          <w:color w:val="244061" w:themeColor="accent1" w:themeShade="80"/>
        </w:rPr>
        <w:t xml:space="preserve"> economic</w:t>
      </w:r>
      <w:r w:rsidR="003D3414">
        <w:rPr>
          <w:rFonts w:ascii="Trebuchet MS" w:hAnsi="Trebuchet MS"/>
          <w:color w:val="244061" w:themeColor="accent1" w:themeShade="80"/>
        </w:rPr>
        <w:t>e</w:t>
      </w:r>
      <w:r w:rsidRPr="0055169F">
        <w:rPr>
          <w:rFonts w:ascii="Trebuchet MS" w:hAnsi="Trebuchet MS"/>
          <w:color w:val="244061" w:themeColor="accent1" w:themeShade="80"/>
        </w:rPr>
        <w:t xml:space="preserve"> major</w:t>
      </w:r>
      <w:r w:rsidR="003D3414">
        <w:rPr>
          <w:rFonts w:ascii="Trebuchet MS" w:hAnsi="Trebuchet MS"/>
          <w:color w:val="244061" w:themeColor="accent1" w:themeShade="80"/>
        </w:rPr>
        <w:t>e</w:t>
      </w:r>
      <w:r w:rsidRPr="0055169F">
        <w:rPr>
          <w:rFonts w:ascii="Trebuchet MS" w:hAnsi="Trebuchet MS"/>
          <w:color w:val="244061" w:themeColor="accent1" w:themeShade="80"/>
        </w:rPr>
        <w:t xml:space="preserve">, </w:t>
      </w:r>
      <w:r>
        <w:rPr>
          <w:rFonts w:ascii="Trebuchet MS" w:hAnsi="Trebuchet MS"/>
          <w:color w:val="244061" w:themeColor="accent1" w:themeShade="80"/>
        </w:rPr>
        <w:t>r</w:t>
      </w:r>
      <w:r w:rsidRPr="0055169F">
        <w:rPr>
          <w:rFonts w:ascii="Trebuchet MS" w:hAnsi="Trebuchet MS"/>
          <w:color w:val="244061" w:themeColor="accent1" w:themeShade="80"/>
        </w:rPr>
        <w:t xml:space="preserve">ăspândirea virusului </w:t>
      </w:r>
      <w:r w:rsidR="00AC578D" w:rsidRPr="0055169F">
        <w:rPr>
          <w:rFonts w:ascii="Trebuchet MS" w:hAnsi="Trebuchet MS"/>
          <w:color w:val="244061" w:themeColor="accent1" w:themeShade="80"/>
        </w:rPr>
        <w:t>determin</w:t>
      </w:r>
      <w:r w:rsidR="00AC578D">
        <w:rPr>
          <w:rFonts w:ascii="Trebuchet MS" w:hAnsi="Trebuchet MS"/>
          <w:color w:val="244061" w:themeColor="accent1" w:themeShade="80"/>
        </w:rPr>
        <w:t>ând</w:t>
      </w:r>
      <w:r>
        <w:rPr>
          <w:rFonts w:ascii="Trebuchet MS" w:hAnsi="Trebuchet MS"/>
          <w:color w:val="244061" w:themeColor="accent1" w:themeShade="80"/>
        </w:rPr>
        <w:t xml:space="preserve"> </w:t>
      </w:r>
      <w:r w:rsidRPr="0055169F">
        <w:rPr>
          <w:rFonts w:ascii="Trebuchet MS" w:hAnsi="Trebuchet MS"/>
          <w:color w:val="244061" w:themeColor="accent1" w:themeShade="80"/>
        </w:rPr>
        <w:t>perturbarea lanțurilor de aprovizionare globale, volatilitatea în</w:t>
      </w:r>
      <w:r>
        <w:rPr>
          <w:rFonts w:ascii="Trebuchet MS" w:hAnsi="Trebuchet MS"/>
          <w:color w:val="244061" w:themeColor="accent1" w:themeShade="80"/>
        </w:rPr>
        <w:t xml:space="preserve"> </w:t>
      </w:r>
      <w:r w:rsidRPr="0055169F">
        <w:rPr>
          <w:rFonts w:ascii="Trebuchet MS" w:hAnsi="Trebuchet MS"/>
          <w:color w:val="244061" w:themeColor="accent1" w:themeShade="80"/>
        </w:rPr>
        <w:t>piețele financiare, șocurile cererii consumatorilor și impactul negativ în sectoarele cheie precum călătoriile și</w:t>
      </w:r>
      <w:r>
        <w:rPr>
          <w:rFonts w:ascii="Trebuchet MS" w:hAnsi="Trebuchet MS"/>
          <w:color w:val="244061" w:themeColor="accent1" w:themeShade="80"/>
        </w:rPr>
        <w:t xml:space="preserve"> </w:t>
      </w:r>
      <w:r w:rsidRPr="0055169F">
        <w:rPr>
          <w:rFonts w:ascii="Trebuchet MS" w:hAnsi="Trebuchet MS"/>
          <w:color w:val="244061" w:themeColor="accent1" w:themeShade="80"/>
        </w:rPr>
        <w:t>turism. Piețele bursiere europene au scăzut cu aproximativ 30% față de mijlocul lunii februarie</w:t>
      </w:r>
      <w:r>
        <w:rPr>
          <w:rFonts w:ascii="Trebuchet MS" w:hAnsi="Trebuchet MS"/>
          <w:color w:val="244061" w:themeColor="accent1" w:themeShade="80"/>
        </w:rPr>
        <w:t xml:space="preserve">, </w:t>
      </w:r>
      <w:r w:rsidRPr="0055169F">
        <w:rPr>
          <w:rFonts w:ascii="Trebuchet MS" w:hAnsi="Trebuchet MS"/>
          <w:color w:val="244061" w:themeColor="accent1" w:themeShade="80"/>
        </w:rPr>
        <w:t>cea mai puternică scădere lunară de la începutul crizei financiare din 2008</w:t>
      </w:r>
      <w:r>
        <w:rPr>
          <w:rFonts w:ascii="Trebuchet MS" w:hAnsi="Trebuchet MS"/>
          <w:color w:val="244061" w:themeColor="accent1" w:themeShade="80"/>
        </w:rPr>
        <w:t>.</w:t>
      </w:r>
      <w:r w:rsidRPr="0055169F">
        <w:rPr>
          <w:rFonts w:ascii="Trebuchet MS" w:hAnsi="Trebuchet MS"/>
          <w:color w:val="244061" w:themeColor="accent1" w:themeShade="80"/>
        </w:rPr>
        <w:t xml:space="preserve"> </w:t>
      </w:r>
    </w:p>
    <w:p w14:paraId="4CB1973E" w14:textId="611D9D09" w:rsidR="00A428B2" w:rsidRPr="00A428B2" w:rsidRDefault="00561D69" w:rsidP="00A428B2">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In acest context, </w:t>
      </w:r>
      <w:r w:rsidR="00A428B2" w:rsidRPr="00A428B2">
        <w:rPr>
          <w:rFonts w:ascii="Trebuchet MS" w:hAnsi="Trebuchet MS"/>
          <w:color w:val="244061" w:themeColor="accent1" w:themeShade="80"/>
        </w:rPr>
        <w:t xml:space="preserve">Comisia </w:t>
      </w:r>
      <w:r>
        <w:rPr>
          <w:rFonts w:ascii="Trebuchet MS" w:hAnsi="Trebuchet MS"/>
          <w:color w:val="244061" w:themeColor="accent1" w:themeShade="80"/>
        </w:rPr>
        <w:t>Europeana</w:t>
      </w:r>
      <w:r w:rsidR="00E467E4">
        <w:rPr>
          <w:rFonts w:ascii="Trebuchet MS" w:hAnsi="Trebuchet MS"/>
          <w:color w:val="244061" w:themeColor="accent1" w:themeShade="80"/>
        </w:rPr>
        <w:t xml:space="preserve"> </w:t>
      </w:r>
      <w:r w:rsidR="00B23E0C">
        <w:rPr>
          <w:rFonts w:ascii="Trebuchet MS" w:hAnsi="Trebuchet MS"/>
          <w:color w:val="244061" w:themeColor="accent1" w:themeShade="80"/>
        </w:rPr>
        <w:t>susține</w:t>
      </w:r>
      <w:r>
        <w:rPr>
          <w:rFonts w:ascii="Trebuchet MS" w:hAnsi="Trebuchet MS"/>
          <w:color w:val="244061" w:themeColor="accent1" w:themeShade="80"/>
        </w:rPr>
        <w:t xml:space="preserve"> </w:t>
      </w:r>
      <w:r w:rsidR="00E467E4">
        <w:rPr>
          <w:rFonts w:ascii="Trebuchet MS" w:hAnsi="Trebuchet MS"/>
          <w:color w:val="244061" w:themeColor="accent1" w:themeShade="80"/>
        </w:rPr>
        <w:t>utiliz</w:t>
      </w:r>
      <w:r w:rsidR="002367D5">
        <w:rPr>
          <w:rFonts w:ascii="Trebuchet MS" w:hAnsi="Trebuchet MS"/>
          <w:color w:val="244061" w:themeColor="accent1" w:themeShade="80"/>
        </w:rPr>
        <w:t>a</w:t>
      </w:r>
      <w:r w:rsidR="00E467E4">
        <w:rPr>
          <w:rFonts w:ascii="Trebuchet MS" w:hAnsi="Trebuchet MS"/>
          <w:color w:val="244061" w:themeColor="accent1" w:themeShade="80"/>
        </w:rPr>
        <w:t>rea</w:t>
      </w:r>
      <w:r w:rsidR="00A428B2" w:rsidRPr="00A428B2">
        <w:rPr>
          <w:rFonts w:ascii="Trebuchet MS" w:hAnsi="Trebuchet MS"/>
          <w:color w:val="244061" w:themeColor="accent1" w:themeShade="80"/>
        </w:rPr>
        <w:t xml:space="preserve"> </w:t>
      </w:r>
      <w:r w:rsidR="00E467E4">
        <w:rPr>
          <w:rFonts w:ascii="Trebuchet MS" w:hAnsi="Trebuchet MS"/>
          <w:color w:val="244061" w:themeColor="accent1" w:themeShade="80"/>
        </w:rPr>
        <w:t>tuturor</w:t>
      </w:r>
      <w:r w:rsidR="00A428B2" w:rsidRPr="00A428B2">
        <w:rPr>
          <w:rFonts w:ascii="Trebuchet MS" w:hAnsi="Trebuchet MS"/>
          <w:color w:val="244061" w:themeColor="accent1" w:themeShade="80"/>
        </w:rPr>
        <w:t xml:space="preserve"> instrumentel</w:t>
      </w:r>
      <w:r w:rsidR="00E467E4">
        <w:rPr>
          <w:rFonts w:ascii="Trebuchet MS" w:hAnsi="Trebuchet MS"/>
          <w:color w:val="244061" w:themeColor="accent1" w:themeShade="80"/>
        </w:rPr>
        <w:t>or</w:t>
      </w:r>
      <w:r w:rsidR="00A428B2" w:rsidRPr="00A428B2">
        <w:rPr>
          <w:rFonts w:ascii="Trebuchet MS" w:hAnsi="Trebuchet MS"/>
          <w:color w:val="244061" w:themeColor="accent1" w:themeShade="80"/>
        </w:rPr>
        <w:t xml:space="preserve"> de care dispune pentru a atenua consecințele pandemiei, în special:</w:t>
      </w:r>
    </w:p>
    <w:p w14:paraId="3834A6C9" w14:textId="77777777" w:rsidR="00A428B2" w:rsidRPr="00561D69" w:rsidRDefault="00A428B2" w:rsidP="002D682F">
      <w:pPr>
        <w:pStyle w:val="ListParagraph"/>
        <w:numPr>
          <w:ilvl w:val="0"/>
          <w:numId w:val="14"/>
        </w:num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Asigurarea aprovizionării sistemelor de sănătate, prin menținerea integrității pieței unice, a producției și distribuției de lanțuri valorice;</w:t>
      </w:r>
    </w:p>
    <w:p w14:paraId="56EF43DC" w14:textId="77777777" w:rsidR="00A428B2" w:rsidRPr="00561D69" w:rsidRDefault="00A428B2" w:rsidP="002D682F">
      <w:pPr>
        <w:pStyle w:val="ListParagraph"/>
        <w:numPr>
          <w:ilvl w:val="0"/>
          <w:numId w:val="14"/>
        </w:num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Sprijinirea oamenilor astfel încât veniturile și locurile de muncă să nu fie afectate în mod disproporționat și să evite efectele permanente ale acestei crize;</w:t>
      </w:r>
    </w:p>
    <w:p w14:paraId="340B3CC5" w14:textId="74BB2FAB" w:rsidR="00A428B2" w:rsidRPr="00561D69" w:rsidRDefault="00A428B2" w:rsidP="002D682F">
      <w:pPr>
        <w:pStyle w:val="ListParagraph"/>
        <w:numPr>
          <w:ilvl w:val="0"/>
          <w:numId w:val="14"/>
        </w:num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Sprijinirea întreprinderilor și asigurarea faptului că lichiditățile sectorului financiar pot continua să ajute economia</w:t>
      </w:r>
      <w:r w:rsidR="00561D69" w:rsidRPr="00561D69">
        <w:rPr>
          <w:rFonts w:ascii="Trebuchet MS" w:hAnsi="Trebuchet MS"/>
          <w:color w:val="244061" w:themeColor="accent1" w:themeShade="80"/>
        </w:rPr>
        <w:t>;</w:t>
      </w:r>
    </w:p>
    <w:p w14:paraId="3F8E058C" w14:textId="3EE568EE" w:rsidR="00A428B2" w:rsidRPr="00561D69" w:rsidRDefault="00F5147A" w:rsidP="002D682F">
      <w:pPr>
        <w:pStyle w:val="ListParagraph"/>
        <w:numPr>
          <w:ilvl w:val="0"/>
          <w:numId w:val="14"/>
        </w:numPr>
        <w:autoSpaceDE w:val="0"/>
        <w:autoSpaceDN w:val="0"/>
        <w:adjustRightInd w:val="0"/>
        <w:spacing w:after="0" w:line="240" w:lineRule="auto"/>
        <w:jc w:val="both"/>
        <w:rPr>
          <w:rFonts w:ascii="Trebuchet MS" w:hAnsi="Trebuchet MS"/>
          <w:color w:val="244061" w:themeColor="accent1" w:themeShade="80"/>
        </w:rPr>
      </w:pPr>
      <w:r w:rsidRPr="00437E72">
        <w:rPr>
          <w:i/>
        </w:rPr>
        <w:t>P</w:t>
      </w:r>
      <w:r w:rsidRPr="00AA7426">
        <w:rPr>
          <w:rFonts w:ascii="Trebuchet MS" w:hAnsi="Trebuchet MS"/>
          <w:color w:val="244061" w:themeColor="accent1" w:themeShade="80"/>
        </w:rPr>
        <w:t xml:space="preserve">ermiterea de acțiuni decisive și coordonate la nivelul statelor membre, </w:t>
      </w:r>
      <w:r w:rsidR="00A428B2" w:rsidRPr="00561D69">
        <w:rPr>
          <w:rFonts w:ascii="Trebuchet MS" w:hAnsi="Trebuchet MS"/>
          <w:color w:val="244061" w:themeColor="accent1" w:themeShade="80"/>
        </w:rPr>
        <w:t xml:space="preserve">prin utilizarea flexibilității depline a schemelor privind ajutorul de stat și Pactului de stabilitate și de creștere. </w:t>
      </w:r>
    </w:p>
    <w:p w14:paraId="77D1AD8C" w14:textId="77777777" w:rsidR="00A428B2" w:rsidRDefault="00A428B2" w:rsidP="00A428B2">
      <w:pPr>
        <w:autoSpaceDE w:val="0"/>
        <w:autoSpaceDN w:val="0"/>
        <w:adjustRightInd w:val="0"/>
        <w:spacing w:after="0" w:line="240" w:lineRule="auto"/>
        <w:jc w:val="both"/>
        <w:rPr>
          <w:rFonts w:ascii="Trebuchet MS" w:hAnsi="Trebuchet MS"/>
          <w:color w:val="244061" w:themeColor="accent1" w:themeShade="80"/>
        </w:rPr>
      </w:pPr>
    </w:p>
    <w:p w14:paraId="5C196984" w14:textId="339A922D" w:rsidR="00561D69" w:rsidRPr="00561D69" w:rsidRDefault="00561D69" w:rsidP="00561D69">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In ceea ce </w:t>
      </w:r>
      <w:r w:rsidR="00AC578D">
        <w:rPr>
          <w:rFonts w:ascii="Trebuchet MS" w:hAnsi="Trebuchet MS"/>
          <w:color w:val="244061" w:themeColor="accent1" w:themeShade="80"/>
        </w:rPr>
        <w:t>privește</w:t>
      </w:r>
      <w:r>
        <w:rPr>
          <w:rFonts w:ascii="Trebuchet MS" w:hAnsi="Trebuchet MS"/>
          <w:color w:val="244061" w:themeColor="accent1" w:themeShade="80"/>
        </w:rPr>
        <w:t xml:space="preserve"> a</w:t>
      </w:r>
      <w:r w:rsidRPr="00561D69">
        <w:rPr>
          <w:rFonts w:ascii="Trebuchet MS" w:hAnsi="Trebuchet MS"/>
          <w:color w:val="244061" w:themeColor="accent1" w:themeShade="80"/>
        </w:rPr>
        <w:t xml:space="preserve">tenuarea impactului </w:t>
      </w:r>
      <w:r>
        <w:rPr>
          <w:rFonts w:ascii="Trebuchet MS" w:hAnsi="Trebuchet MS"/>
          <w:color w:val="244061" w:themeColor="accent1" w:themeShade="80"/>
        </w:rPr>
        <w:t xml:space="preserve">pandemiei </w:t>
      </w:r>
      <w:r w:rsidRPr="00561D69">
        <w:rPr>
          <w:rFonts w:ascii="Trebuchet MS" w:hAnsi="Trebuchet MS"/>
          <w:color w:val="244061" w:themeColor="accent1" w:themeShade="80"/>
        </w:rPr>
        <w:t>asupra ocupării forței de muncă</w:t>
      </w:r>
      <w:r>
        <w:rPr>
          <w:rFonts w:ascii="Trebuchet MS" w:hAnsi="Trebuchet MS"/>
          <w:color w:val="244061" w:themeColor="accent1" w:themeShade="80"/>
        </w:rPr>
        <w:t xml:space="preserve">, Comisia Europeana </w:t>
      </w:r>
      <w:r w:rsidR="00AC578D">
        <w:rPr>
          <w:rFonts w:ascii="Trebuchet MS" w:hAnsi="Trebuchet MS"/>
          <w:color w:val="244061" w:themeColor="accent1" w:themeShade="80"/>
        </w:rPr>
        <w:t>precizează</w:t>
      </w:r>
      <w:r>
        <w:rPr>
          <w:rFonts w:ascii="Trebuchet MS" w:hAnsi="Trebuchet MS"/>
          <w:color w:val="244061" w:themeColor="accent1" w:themeShade="80"/>
        </w:rPr>
        <w:t xml:space="preserve"> ca </w:t>
      </w:r>
      <w:r w:rsidR="00AC578D">
        <w:rPr>
          <w:rFonts w:ascii="Trebuchet MS" w:hAnsi="Trebuchet MS"/>
          <w:color w:val="244061" w:themeColor="accent1" w:themeShade="80"/>
        </w:rPr>
        <w:t>toți</w:t>
      </w:r>
      <w:r>
        <w:rPr>
          <w:rFonts w:ascii="Trebuchet MS" w:hAnsi="Trebuchet MS"/>
          <w:color w:val="244061" w:themeColor="accent1" w:themeShade="80"/>
        </w:rPr>
        <w:t xml:space="preserve"> </w:t>
      </w:r>
      <w:r w:rsidR="00F23FD2">
        <w:rPr>
          <w:rFonts w:ascii="Trebuchet MS" w:hAnsi="Trebuchet MS"/>
          <w:color w:val="244061" w:themeColor="accent1" w:themeShade="80"/>
        </w:rPr>
        <w:t>cetățenii</w:t>
      </w:r>
      <w:r w:rsidRPr="00561D69">
        <w:rPr>
          <w:rFonts w:ascii="Trebuchet MS" w:hAnsi="Trebuchet MS"/>
          <w:color w:val="244061" w:themeColor="accent1" w:themeShade="80"/>
        </w:rPr>
        <w:t xml:space="preserve"> </w:t>
      </w:r>
      <w:r>
        <w:rPr>
          <w:rFonts w:ascii="Trebuchet MS" w:hAnsi="Trebuchet MS"/>
          <w:color w:val="244061" w:themeColor="accent1" w:themeShade="80"/>
        </w:rPr>
        <w:t>t</w:t>
      </w:r>
      <w:r w:rsidRPr="00561D69">
        <w:rPr>
          <w:rFonts w:ascii="Trebuchet MS" w:hAnsi="Trebuchet MS"/>
          <w:color w:val="244061" w:themeColor="accent1" w:themeShade="80"/>
        </w:rPr>
        <w:t xml:space="preserve">rebuie să </w:t>
      </w:r>
      <w:r>
        <w:rPr>
          <w:rFonts w:ascii="Trebuchet MS" w:hAnsi="Trebuchet MS"/>
          <w:color w:val="244061" w:themeColor="accent1" w:themeShade="80"/>
        </w:rPr>
        <w:t xml:space="preserve">fie </w:t>
      </w:r>
      <w:r w:rsidR="00AC578D" w:rsidRPr="00561D69">
        <w:rPr>
          <w:rFonts w:ascii="Trebuchet MS" w:hAnsi="Trebuchet MS"/>
          <w:color w:val="244061" w:themeColor="accent1" w:themeShade="80"/>
        </w:rPr>
        <w:t>protej</w:t>
      </w:r>
      <w:r w:rsidR="00AC578D">
        <w:rPr>
          <w:rFonts w:ascii="Trebuchet MS" w:hAnsi="Trebuchet MS"/>
          <w:color w:val="244061" w:themeColor="accent1" w:themeShade="80"/>
        </w:rPr>
        <w:t>ați</w:t>
      </w:r>
      <w:r w:rsidRPr="00561D69">
        <w:rPr>
          <w:rFonts w:ascii="Trebuchet MS" w:hAnsi="Trebuchet MS"/>
          <w:color w:val="244061" w:themeColor="accent1" w:themeShade="80"/>
        </w:rPr>
        <w:t xml:space="preserve"> împotriva șomajului și a pierderilor de venituri</w:t>
      </w:r>
      <w:r>
        <w:rPr>
          <w:rFonts w:ascii="Trebuchet MS" w:hAnsi="Trebuchet MS"/>
          <w:color w:val="244061" w:themeColor="accent1" w:themeShade="80"/>
        </w:rPr>
        <w:t>,</w:t>
      </w:r>
      <w:r w:rsidRPr="00561D69">
        <w:rPr>
          <w:rFonts w:ascii="Trebuchet MS" w:hAnsi="Trebuchet MS"/>
          <w:color w:val="244061" w:themeColor="accent1" w:themeShade="80"/>
        </w:rPr>
        <w:t xml:space="preserve"> pentru a evita un efect </w:t>
      </w:r>
      <w:r>
        <w:rPr>
          <w:rFonts w:ascii="Trebuchet MS" w:hAnsi="Trebuchet MS"/>
          <w:color w:val="244061" w:themeColor="accent1" w:themeShade="80"/>
        </w:rPr>
        <w:t xml:space="preserve">ulterior </w:t>
      </w:r>
      <w:r w:rsidRPr="00561D69">
        <w:rPr>
          <w:rFonts w:ascii="Trebuchet MS" w:hAnsi="Trebuchet MS"/>
          <w:color w:val="244061" w:themeColor="accent1" w:themeShade="80"/>
        </w:rPr>
        <w:t>permanent. Comisia este pregătită să sprijine statele membre în acest sens, promovând, în special, programele de lucru pe termen scurt, respectiv programele de perfecționare și recalificare profesională care și-au dovedit eficacitatea în trecut.</w:t>
      </w:r>
      <w:r>
        <w:rPr>
          <w:rFonts w:ascii="Trebuchet MS" w:hAnsi="Trebuchet MS"/>
          <w:color w:val="244061" w:themeColor="accent1" w:themeShade="80"/>
        </w:rPr>
        <w:t xml:space="preserve"> </w:t>
      </w:r>
    </w:p>
    <w:p w14:paraId="3A3165C8" w14:textId="7E433925" w:rsidR="0055169F" w:rsidRDefault="00561D69" w:rsidP="00561D69">
      <w:p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De asemenea, Comisia va accelera pregătirea prop</w:t>
      </w:r>
      <w:r w:rsidR="00290E3A">
        <w:rPr>
          <w:rFonts w:ascii="Trebuchet MS" w:hAnsi="Trebuchet MS"/>
          <w:color w:val="244061" w:themeColor="accent1" w:themeShade="80"/>
        </w:rPr>
        <w:t>unerii legislative privind un „</w:t>
      </w:r>
      <w:r w:rsidRPr="00561D69">
        <w:rPr>
          <w:rFonts w:ascii="Trebuchet MS" w:hAnsi="Trebuchet MS"/>
          <w:color w:val="244061" w:themeColor="accent1" w:themeShade="80"/>
        </w:rPr>
        <w:t>Un sistem e</w:t>
      </w:r>
      <w:r w:rsidR="00290E3A">
        <w:rPr>
          <w:rFonts w:ascii="Trebuchet MS" w:hAnsi="Trebuchet MS"/>
          <w:color w:val="244061" w:themeColor="accent1" w:themeShade="80"/>
        </w:rPr>
        <w:t>uropean de reasigurare de șomaj”</w:t>
      </w:r>
      <w:r w:rsidRPr="00561D69">
        <w:rPr>
          <w:rFonts w:ascii="Trebuchet MS" w:hAnsi="Trebuchet MS"/>
          <w:color w:val="244061" w:themeColor="accent1" w:themeShade="80"/>
        </w:rPr>
        <w:t xml:space="preserve">  cu scopul de a sprijini politicile statelor membre de păstrare a locurilor de muncă și a competențelor.</w:t>
      </w:r>
      <w:r>
        <w:rPr>
          <w:rFonts w:ascii="Trebuchet MS" w:hAnsi="Trebuchet MS"/>
          <w:color w:val="244061" w:themeColor="accent1" w:themeShade="80"/>
        </w:rPr>
        <w:t xml:space="preserve"> </w:t>
      </w:r>
      <w:r w:rsidRPr="00561D69">
        <w:rPr>
          <w:rFonts w:ascii="Trebuchet MS" w:hAnsi="Trebuchet MS"/>
          <w:color w:val="244061" w:themeColor="accent1" w:themeShade="80"/>
        </w:rPr>
        <w:t>În plus, inițiativa de investiții privind răspunsul împotriva virusului (Corona Response Investment Initiative) va facilita mobilizarea Fondului social european, un fond destinat sprijinirii angajaților și asistenței medicale.</w:t>
      </w:r>
      <w:r>
        <w:rPr>
          <w:rFonts w:ascii="Trebuchet MS" w:hAnsi="Trebuchet MS"/>
          <w:color w:val="244061" w:themeColor="accent1" w:themeShade="80"/>
        </w:rPr>
        <w:t xml:space="preserve"> </w:t>
      </w:r>
    </w:p>
    <w:p w14:paraId="0748BF2B" w14:textId="77777777" w:rsidR="006E314D" w:rsidRDefault="006E314D" w:rsidP="006E314D">
      <w:pPr>
        <w:autoSpaceDE w:val="0"/>
        <w:autoSpaceDN w:val="0"/>
        <w:adjustRightInd w:val="0"/>
        <w:spacing w:after="0" w:line="240" w:lineRule="auto"/>
        <w:jc w:val="both"/>
        <w:rPr>
          <w:rFonts w:ascii="Trebuchet MS" w:hAnsi="Trebuchet MS"/>
          <w:color w:val="244061" w:themeColor="accent1" w:themeShade="80"/>
        </w:rPr>
      </w:pPr>
    </w:p>
    <w:p w14:paraId="58C8EA15" w14:textId="7FE5FB96" w:rsidR="0055169F" w:rsidRDefault="006B4E8C" w:rsidP="005050DF">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S</w:t>
      </w:r>
      <w:r w:rsidR="005050DF" w:rsidRPr="005050DF">
        <w:rPr>
          <w:rFonts w:ascii="Trebuchet MS" w:hAnsi="Trebuchet MS"/>
          <w:color w:val="244061" w:themeColor="accent1" w:themeShade="80"/>
        </w:rPr>
        <w:t xml:space="preserve">unt necesare măsuri specifice pentru a atenua impactul asupra ocupării forței de muncă pentru </w:t>
      </w:r>
      <w:r w:rsidR="00AC578D">
        <w:rPr>
          <w:rFonts w:ascii="Trebuchet MS" w:hAnsi="Trebuchet MS"/>
          <w:color w:val="244061" w:themeColor="accent1" w:themeShade="80"/>
        </w:rPr>
        <w:t>angajații</w:t>
      </w:r>
      <w:r>
        <w:rPr>
          <w:rFonts w:ascii="Trebuchet MS" w:hAnsi="Trebuchet MS"/>
          <w:color w:val="244061" w:themeColor="accent1" w:themeShade="80"/>
        </w:rPr>
        <w:t xml:space="preserve"> din  </w:t>
      </w:r>
      <w:r w:rsidR="005050DF" w:rsidRPr="005050DF">
        <w:rPr>
          <w:rFonts w:ascii="Trebuchet MS" w:hAnsi="Trebuchet MS"/>
          <w:color w:val="244061" w:themeColor="accent1" w:themeShade="80"/>
        </w:rPr>
        <w:t>sectoare</w:t>
      </w:r>
      <w:r>
        <w:rPr>
          <w:rFonts w:ascii="Trebuchet MS" w:hAnsi="Trebuchet MS"/>
          <w:color w:val="244061" w:themeColor="accent1" w:themeShade="80"/>
        </w:rPr>
        <w:t xml:space="preserve">le economice </w:t>
      </w:r>
      <w:r w:rsidR="005050DF" w:rsidRPr="005050DF">
        <w:rPr>
          <w:rFonts w:ascii="Trebuchet MS" w:hAnsi="Trebuchet MS"/>
          <w:color w:val="244061" w:themeColor="accent1" w:themeShade="80"/>
        </w:rPr>
        <w:t xml:space="preserve">cel mai puternic afectate, </w:t>
      </w:r>
      <w:r w:rsidR="00AC578D">
        <w:rPr>
          <w:rFonts w:ascii="Trebuchet MS" w:hAnsi="Trebuchet MS"/>
          <w:color w:val="244061" w:themeColor="accent1" w:themeShade="80"/>
        </w:rPr>
        <w:t>îndeosebi</w:t>
      </w:r>
      <w:r>
        <w:rPr>
          <w:rFonts w:ascii="Trebuchet MS" w:hAnsi="Trebuchet MS"/>
          <w:color w:val="244061" w:themeColor="accent1" w:themeShade="80"/>
        </w:rPr>
        <w:t xml:space="preserve"> </w:t>
      </w:r>
      <w:r w:rsidR="005050DF" w:rsidRPr="005050DF">
        <w:rPr>
          <w:rFonts w:ascii="Trebuchet MS" w:hAnsi="Trebuchet MS"/>
          <w:color w:val="244061" w:themeColor="accent1" w:themeShade="80"/>
        </w:rPr>
        <w:t>atunci când producția</w:t>
      </w:r>
      <w:r>
        <w:rPr>
          <w:rFonts w:ascii="Trebuchet MS" w:hAnsi="Trebuchet MS"/>
          <w:color w:val="244061" w:themeColor="accent1" w:themeShade="80"/>
        </w:rPr>
        <w:t xml:space="preserve"> /desfacerea</w:t>
      </w:r>
      <w:r w:rsidR="005050DF" w:rsidRPr="005050DF">
        <w:rPr>
          <w:rFonts w:ascii="Trebuchet MS" w:hAnsi="Trebuchet MS"/>
          <w:color w:val="244061" w:themeColor="accent1" w:themeShade="80"/>
        </w:rPr>
        <w:t xml:space="preserve"> este întreruptă</w:t>
      </w:r>
      <w:r w:rsidR="00127855">
        <w:rPr>
          <w:rFonts w:ascii="Trebuchet MS" w:hAnsi="Trebuchet MS"/>
          <w:color w:val="244061" w:themeColor="accent1" w:themeShade="80"/>
        </w:rPr>
        <w:t xml:space="preserve">. </w:t>
      </w:r>
      <w:r w:rsidR="005050DF" w:rsidRPr="005050DF">
        <w:rPr>
          <w:rFonts w:ascii="Trebuchet MS" w:hAnsi="Trebuchet MS"/>
          <w:color w:val="244061" w:themeColor="accent1" w:themeShade="80"/>
        </w:rPr>
        <w:t>UE este pregătită să sprijine statele membre</w:t>
      </w:r>
      <w:r w:rsidR="00127855">
        <w:rPr>
          <w:rFonts w:ascii="Trebuchet MS" w:hAnsi="Trebuchet MS"/>
          <w:color w:val="244061" w:themeColor="accent1" w:themeShade="80"/>
        </w:rPr>
        <w:t xml:space="preserve"> </w:t>
      </w:r>
      <w:r w:rsidR="00127855" w:rsidRPr="005050DF">
        <w:rPr>
          <w:rFonts w:ascii="Trebuchet MS" w:hAnsi="Trebuchet MS"/>
          <w:color w:val="244061" w:themeColor="accent1" w:themeShade="80"/>
        </w:rPr>
        <w:t>în atenuarea impactului</w:t>
      </w:r>
      <w:r w:rsidR="00127855">
        <w:rPr>
          <w:rFonts w:ascii="Trebuchet MS" w:hAnsi="Trebuchet MS"/>
          <w:color w:val="244061" w:themeColor="accent1" w:themeShade="80"/>
        </w:rPr>
        <w:t xml:space="preserve"> crizei sanitare </w:t>
      </w:r>
      <w:r w:rsidR="00127855" w:rsidRPr="005050DF">
        <w:rPr>
          <w:rFonts w:ascii="Trebuchet MS" w:hAnsi="Trebuchet MS"/>
          <w:color w:val="244061" w:themeColor="accent1" w:themeShade="80"/>
        </w:rPr>
        <w:t>asupra muncitorilor</w:t>
      </w:r>
      <w:r w:rsidR="005050DF" w:rsidRPr="005050DF">
        <w:rPr>
          <w:rFonts w:ascii="Trebuchet MS" w:hAnsi="Trebuchet MS"/>
          <w:color w:val="244061" w:themeColor="accent1" w:themeShade="80"/>
        </w:rPr>
        <w:t xml:space="preserve">, </w:t>
      </w:r>
      <w:r w:rsidR="00127855">
        <w:rPr>
          <w:rFonts w:ascii="Trebuchet MS" w:hAnsi="Trebuchet MS"/>
          <w:color w:val="244061" w:themeColor="accent1" w:themeShade="80"/>
        </w:rPr>
        <w:t xml:space="preserve">prin </w:t>
      </w:r>
      <w:r w:rsidR="00127855" w:rsidRPr="005050DF">
        <w:rPr>
          <w:rFonts w:ascii="Trebuchet MS" w:hAnsi="Trebuchet MS"/>
          <w:color w:val="244061" w:themeColor="accent1" w:themeShade="80"/>
        </w:rPr>
        <w:t xml:space="preserve">intermediul fondurilor structurale ale UE, inclusiv </w:t>
      </w:r>
      <w:r w:rsidR="00127855">
        <w:rPr>
          <w:rFonts w:ascii="Trebuchet MS" w:hAnsi="Trebuchet MS"/>
          <w:color w:val="244061" w:themeColor="accent1" w:themeShade="80"/>
        </w:rPr>
        <w:t xml:space="preserve">prin </w:t>
      </w:r>
      <w:r w:rsidR="00127855" w:rsidRPr="005050DF">
        <w:rPr>
          <w:rFonts w:ascii="Trebuchet MS" w:hAnsi="Trebuchet MS"/>
          <w:color w:val="244061" w:themeColor="accent1" w:themeShade="80"/>
        </w:rPr>
        <w:t>Fondul social european</w:t>
      </w:r>
      <w:r w:rsidR="00127855">
        <w:rPr>
          <w:rFonts w:ascii="Trebuchet MS" w:hAnsi="Trebuchet MS"/>
          <w:color w:val="244061" w:themeColor="accent1" w:themeShade="80"/>
        </w:rPr>
        <w:t xml:space="preserve">. </w:t>
      </w:r>
      <w:r w:rsidR="005050DF" w:rsidRPr="005050DF">
        <w:rPr>
          <w:rFonts w:ascii="Trebuchet MS" w:hAnsi="Trebuchet MS"/>
          <w:color w:val="244061" w:themeColor="accent1" w:themeShade="80"/>
        </w:rPr>
        <w:t>În plus, Comisia va accelera pregătirea propunerii legislative</w:t>
      </w:r>
      <w:r w:rsidR="00127855">
        <w:rPr>
          <w:rFonts w:ascii="Trebuchet MS" w:hAnsi="Trebuchet MS"/>
          <w:color w:val="244061" w:themeColor="accent1" w:themeShade="80"/>
        </w:rPr>
        <w:t xml:space="preserve"> </w:t>
      </w:r>
      <w:r w:rsidR="005050DF" w:rsidRPr="005050DF">
        <w:rPr>
          <w:rFonts w:ascii="Trebuchet MS" w:hAnsi="Trebuchet MS"/>
          <w:color w:val="244061" w:themeColor="accent1" w:themeShade="80"/>
        </w:rPr>
        <w:t xml:space="preserve">pentru un sistem european de reasigurare a șomajului. Această inițiativă își propune să îi sprijine și să-i protejeze pe cei care și-au pierdut locul de muncă în caz de șocuri mari, </w:t>
      </w:r>
      <w:r w:rsidR="005050DF" w:rsidRPr="005050DF">
        <w:rPr>
          <w:rFonts w:ascii="Trebuchet MS" w:hAnsi="Trebuchet MS"/>
          <w:color w:val="244061" w:themeColor="accent1" w:themeShade="80"/>
        </w:rPr>
        <w:lastRenderedPageBreak/>
        <w:t>precum și pentru a reduce</w:t>
      </w:r>
      <w:r w:rsidR="00561D69">
        <w:rPr>
          <w:rFonts w:ascii="Trebuchet MS" w:hAnsi="Trebuchet MS"/>
          <w:color w:val="244061" w:themeColor="accent1" w:themeShade="80"/>
        </w:rPr>
        <w:t xml:space="preserve"> </w:t>
      </w:r>
      <w:r w:rsidR="005050DF" w:rsidRPr="005050DF">
        <w:rPr>
          <w:rFonts w:ascii="Trebuchet MS" w:hAnsi="Trebuchet MS"/>
          <w:color w:val="244061" w:themeColor="accent1" w:themeShade="80"/>
        </w:rPr>
        <w:t>presiunea asupra finanțelor publice naționale, consolidând astfel dimensiunea socială a Europei și</w:t>
      </w:r>
      <w:r w:rsidR="00561D69">
        <w:rPr>
          <w:rFonts w:ascii="Trebuchet MS" w:hAnsi="Trebuchet MS"/>
          <w:color w:val="244061" w:themeColor="accent1" w:themeShade="80"/>
        </w:rPr>
        <w:t xml:space="preserve"> </w:t>
      </w:r>
      <w:r w:rsidR="005050DF" w:rsidRPr="005050DF">
        <w:rPr>
          <w:rFonts w:ascii="Trebuchet MS" w:hAnsi="Trebuchet MS"/>
          <w:color w:val="244061" w:themeColor="accent1" w:themeShade="80"/>
        </w:rPr>
        <w:t xml:space="preserve">sporindu-i coeziunea. </w:t>
      </w:r>
    </w:p>
    <w:p w14:paraId="2EC910E8" w14:textId="77777777" w:rsidR="0055169F" w:rsidRDefault="0055169F" w:rsidP="00625E3B">
      <w:pPr>
        <w:autoSpaceDE w:val="0"/>
        <w:autoSpaceDN w:val="0"/>
        <w:adjustRightInd w:val="0"/>
        <w:spacing w:after="0" w:line="240" w:lineRule="auto"/>
        <w:jc w:val="both"/>
        <w:rPr>
          <w:rFonts w:ascii="Trebuchet MS" w:hAnsi="Trebuchet MS"/>
          <w:color w:val="244061" w:themeColor="accent1" w:themeShade="80"/>
        </w:rPr>
      </w:pPr>
    </w:p>
    <w:p w14:paraId="25CF94CE" w14:textId="74D928A9" w:rsidR="007333F8" w:rsidRPr="00B642CA" w:rsidRDefault="007333F8" w:rsidP="007333F8">
      <w:pPr>
        <w:autoSpaceDE w:val="0"/>
        <w:autoSpaceDN w:val="0"/>
        <w:adjustRightInd w:val="0"/>
        <w:spacing w:after="0" w:line="240" w:lineRule="auto"/>
        <w:jc w:val="both"/>
        <w:rPr>
          <w:rFonts w:ascii="Trebuchet MS" w:hAnsi="Trebuchet MS"/>
          <w:color w:val="244061" w:themeColor="accent1" w:themeShade="80"/>
        </w:rPr>
      </w:pPr>
      <w:r w:rsidRPr="007333F8">
        <w:rPr>
          <w:rFonts w:ascii="Trebuchet MS" w:hAnsi="Trebuchet MS"/>
          <w:color w:val="244061" w:themeColor="accent1" w:themeShade="80"/>
        </w:rPr>
        <w:t>Având în vedere evoluția situației epidemiologice internaționale determinată de răspândirea coronavirusului SARS-CoV-2</w:t>
      </w:r>
      <w:r w:rsidRPr="00AE3A88">
        <w:rPr>
          <w:rFonts w:ascii="Trebuchet MS" w:hAnsi="Trebuchet MS"/>
          <w:color w:val="244061" w:themeColor="accent1" w:themeShade="80"/>
        </w:rPr>
        <w:t xml:space="preserve"> și </w:t>
      </w:r>
      <w:r w:rsidR="00B23E0C" w:rsidRPr="00AE3A88">
        <w:rPr>
          <w:rFonts w:ascii="Trebuchet MS" w:hAnsi="Trebuchet MS"/>
          <w:color w:val="244061" w:themeColor="accent1" w:themeShade="80"/>
        </w:rPr>
        <w:t>declarăr</w:t>
      </w:r>
      <w:r w:rsidR="00B23E0C">
        <w:rPr>
          <w:rFonts w:ascii="Trebuchet MS" w:hAnsi="Trebuchet MS"/>
          <w:color w:val="244061" w:themeColor="accent1" w:themeShade="80"/>
        </w:rPr>
        <w:t>ii</w:t>
      </w:r>
      <w:r w:rsidRPr="00AE3A88">
        <w:rPr>
          <w:rFonts w:ascii="Trebuchet MS" w:hAnsi="Trebuchet MS"/>
          <w:color w:val="244061" w:themeColor="accent1" w:themeShade="80"/>
        </w:rPr>
        <w:t xml:space="preserve"> „Pandemiei” de către Organizația Mondială a Sănătății, la data de 11.03.2020, prin Decretului Președintelui</w:t>
      </w:r>
      <w:r w:rsidRPr="007333F8">
        <w:rPr>
          <w:rFonts w:ascii="Trebuchet MS" w:hAnsi="Trebuchet MS"/>
          <w:color w:val="244061" w:themeColor="accent1" w:themeShade="80"/>
        </w:rPr>
        <w:t xml:space="preserve"> României nr. 195 din 16 martie 2020 </w:t>
      </w:r>
      <w:r>
        <w:rPr>
          <w:rFonts w:ascii="Trebuchet MS" w:hAnsi="Trebuchet MS"/>
          <w:color w:val="244061" w:themeColor="accent1" w:themeShade="80"/>
        </w:rPr>
        <w:t>a fost instituita</w:t>
      </w:r>
      <w:r w:rsidRPr="007333F8">
        <w:rPr>
          <w:rFonts w:ascii="Trebuchet MS" w:hAnsi="Trebuchet MS"/>
          <w:color w:val="244061" w:themeColor="accent1" w:themeShade="80"/>
        </w:rPr>
        <w:t xml:space="preserve"> st</w:t>
      </w:r>
      <w:r>
        <w:rPr>
          <w:rFonts w:ascii="Trebuchet MS" w:hAnsi="Trebuchet MS"/>
          <w:color w:val="244061" w:themeColor="accent1" w:themeShade="80"/>
        </w:rPr>
        <w:t xml:space="preserve">area </w:t>
      </w:r>
      <w:r w:rsidRPr="007333F8">
        <w:rPr>
          <w:rFonts w:ascii="Trebuchet MS" w:hAnsi="Trebuchet MS"/>
          <w:color w:val="244061" w:themeColor="accent1" w:themeShade="80"/>
        </w:rPr>
        <w:t>de</w:t>
      </w:r>
      <w:r>
        <w:rPr>
          <w:rFonts w:ascii="Trebuchet MS" w:hAnsi="Trebuchet MS"/>
          <w:color w:val="244061" w:themeColor="accent1" w:themeShade="80"/>
        </w:rPr>
        <w:t xml:space="preserve"> urgență pe teritoriul României</w:t>
      </w:r>
      <w:r w:rsidR="00BD59BF">
        <w:rPr>
          <w:rFonts w:ascii="Trebuchet MS" w:hAnsi="Trebuchet MS"/>
          <w:color w:val="244061" w:themeColor="accent1" w:themeShade="80"/>
        </w:rPr>
        <w:t>, fiind prelungita, prin Decretul</w:t>
      </w:r>
      <w:r w:rsidR="00F23FD2">
        <w:rPr>
          <w:rFonts w:ascii="Trebuchet MS" w:hAnsi="Trebuchet MS"/>
          <w:color w:val="244061" w:themeColor="accent1" w:themeShade="80"/>
        </w:rPr>
        <w:t xml:space="preserve"> Președintelui</w:t>
      </w:r>
      <w:r w:rsidR="00BD59BF">
        <w:rPr>
          <w:rFonts w:ascii="Trebuchet MS" w:hAnsi="Trebuchet MS"/>
          <w:color w:val="244061" w:themeColor="accent1" w:themeShade="80"/>
        </w:rPr>
        <w:t xml:space="preserve"> </w:t>
      </w:r>
      <w:r w:rsidR="00F23FD2">
        <w:rPr>
          <w:rFonts w:ascii="Trebuchet MS" w:hAnsi="Trebuchet MS"/>
          <w:color w:val="244061" w:themeColor="accent1" w:themeShade="80"/>
        </w:rPr>
        <w:t>României</w:t>
      </w:r>
      <w:r w:rsidR="00BD59BF">
        <w:rPr>
          <w:rFonts w:ascii="Trebuchet MS" w:hAnsi="Trebuchet MS"/>
          <w:color w:val="244061" w:themeColor="accent1" w:themeShade="80"/>
        </w:rPr>
        <w:t xml:space="preserve"> nr.  240/14.04. 2020 pana la 14 mai inclusiv</w:t>
      </w:r>
      <w:r>
        <w:rPr>
          <w:rFonts w:ascii="Trebuchet MS" w:hAnsi="Trebuchet MS"/>
          <w:color w:val="244061" w:themeColor="accent1" w:themeShade="80"/>
        </w:rPr>
        <w:t xml:space="preserve">. </w:t>
      </w:r>
      <w:r w:rsidR="00F23FD2">
        <w:rPr>
          <w:rFonts w:ascii="Trebuchet MS" w:hAnsi="Trebuchet MS"/>
          <w:color w:val="244061" w:themeColor="accent1" w:themeShade="80"/>
        </w:rPr>
        <w:t>Totodată, după data de 14 mai 2020, în vederea atenuării efectelor generate de riscul de infectare cu virusul SARS-Cov-2, pe întreg teritoriul României a fost instituită starea de alertă. Instituirea stării de alertă și măsurile luate în vederea prevenirii riscului de infecție au generat, o serie de dezechilibre economice cu efecte directe asupra pieței muncii.</w:t>
      </w:r>
    </w:p>
    <w:p w14:paraId="55B8A956" w14:textId="63DB629C" w:rsidR="009369FB" w:rsidRPr="005F0123" w:rsidRDefault="009369FB" w:rsidP="009369FB">
      <w:pPr>
        <w:autoSpaceDE w:val="0"/>
        <w:autoSpaceDN w:val="0"/>
        <w:adjustRightInd w:val="0"/>
        <w:spacing w:after="0" w:line="240" w:lineRule="auto"/>
        <w:jc w:val="both"/>
        <w:rPr>
          <w:rFonts w:ascii="Trebuchet MS" w:hAnsi="Trebuchet MS"/>
          <w:color w:val="244061" w:themeColor="accent1" w:themeShade="80"/>
        </w:rPr>
      </w:pPr>
      <w:r w:rsidRPr="005F0123">
        <w:rPr>
          <w:rFonts w:ascii="Trebuchet MS" w:hAnsi="Trebuchet MS"/>
          <w:color w:val="244061" w:themeColor="accent1" w:themeShade="80"/>
        </w:rPr>
        <w:t xml:space="preserve">În contextul infectării cu </w:t>
      </w:r>
      <w:r w:rsidR="00F23FD2">
        <w:rPr>
          <w:rFonts w:ascii="Trebuchet MS" w:hAnsi="Trebuchet MS"/>
          <w:color w:val="244061" w:themeColor="accent1" w:themeShade="80"/>
        </w:rPr>
        <w:t>coronavirusului</w:t>
      </w:r>
      <w:r>
        <w:rPr>
          <w:rFonts w:ascii="Trebuchet MS" w:hAnsi="Trebuchet MS"/>
          <w:color w:val="244061" w:themeColor="accent1" w:themeShade="80"/>
        </w:rPr>
        <w:t xml:space="preserve"> SARS- CoV-2 </w:t>
      </w:r>
      <w:r w:rsidRPr="005F0123">
        <w:rPr>
          <w:rFonts w:ascii="Trebuchet MS" w:hAnsi="Trebuchet MS"/>
          <w:color w:val="244061" w:themeColor="accent1" w:themeShade="80"/>
        </w:rPr>
        <w:t xml:space="preserve">la nivel european și global, România este unul din Statele Membre direct afectate de această </w:t>
      </w:r>
      <w:r>
        <w:rPr>
          <w:rFonts w:ascii="Trebuchet MS" w:hAnsi="Trebuchet MS"/>
          <w:color w:val="244061" w:themeColor="accent1" w:themeShade="80"/>
        </w:rPr>
        <w:t>pandemie</w:t>
      </w:r>
      <w:r w:rsidRPr="005F0123">
        <w:rPr>
          <w:rFonts w:ascii="Trebuchet MS" w:hAnsi="Trebuchet MS"/>
          <w:color w:val="244061" w:themeColor="accent1" w:themeShade="80"/>
        </w:rPr>
        <w:t xml:space="preserve">. Astfel, la data de </w:t>
      </w:r>
      <w:r w:rsidR="007B07BD">
        <w:rPr>
          <w:rFonts w:ascii="Trebuchet MS" w:hAnsi="Trebuchet MS"/>
          <w:color w:val="244061" w:themeColor="accent1" w:themeShade="80"/>
        </w:rPr>
        <w:t>16 septembrie 2020</w:t>
      </w:r>
      <w:r w:rsidRPr="005F0123">
        <w:rPr>
          <w:rFonts w:ascii="Trebuchet MS" w:hAnsi="Trebuchet MS"/>
          <w:color w:val="244061" w:themeColor="accent1" w:themeShade="80"/>
        </w:rPr>
        <w:t xml:space="preserve">, pe teritoriul României, au fost confirmate </w:t>
      </w:r>
      <w:r w:rsidR="007B07BD">
        <w:rPr>
          <w:rFonts w:ascii="Trebuchet MS" w:hAnsi="Trebuchet MS"/>
          <w:color w:val="244061" w:themeColor="accent1" w:themeShade="80"/>
        </w:rPr>
        <w:t>107.001</w:t>
      </w:r>
      <w:r w:rsidR="00757125" w:rsidRPr="005F0123">
        <w:rPr>
          <w:rFonts w:ascii="Trebuchet MS" w:hAnsi="Trebuchet MS"/>
          <w:color w:val="244061" w:themeColor="accent1" w:themeShade="80"/>
        </w:rPr>
        <w:t xml:space="preserve"> </w:t>
      </w:r>
      <w:r w:rsidRPr="005F0123">
        <w:rPr>
          <w:rFonts w:ascii="Trebuchet MS" w:hAnsi="Trebuchet MS"/>
          <w:color w:val="244061" w:themeColor="accent1" w:themeShade="80"/>
        </w:rPr>
        <w:t xml:space="preserve">de cazuri de persoane infectate cu virusul COVID – 19 și autoritățile de resort se așteaptă la creșterea progresivă a numărului persoanelor afectate. </w:t>
      </w:r>
    </w:p>
    <w:p w14:paraId="28451C2A" w14:textId="6D017B9B" w:rsidR="009369FB" w:rsidRDefault="009369FB" w:rsidP="009369FB">
      <w:pPr>
        <w:autoSpaceDE w:val="0"/>
        <w:autoSpaceDN w:val="0"/>
        <w:adjustRightInd w:val="0"/>
        <w:spacing w:after="0" w:line="240" w:lineRule="auto"/>
        <w:jc w:val="both"/>
        <w:rPr>
          <w:rFonts w:ascii="Trebuchet MS" w:hAnsi="Trebuchet MS"/>
          <w:color w:val="244061" w:themeColor="accent1" w:themeShade="80"/>
        </w:rPr>
      </w:pPr>
      <w:r w:rsidRPr="005F0123">
        <w:rPr>
          <w:rFonts w:ascii="Trebuchet MS" w:hAnsi="Trebuchet MS"/>
          <w:color w:val="244061" w:themeColor="accent1" w:themeShade="80"/>
        </w:rPr>
        <w:t xml:space="preserve">În acest context, </w:t>
      </w:r>
      <w:r w:rsidR="00561D69">
        <w:rPr>
          <w:rFonts w:ascii="Trebuchet MS" w:hAnsi="Trebuchet MS"/>
          <w:color w:val="244061" w:themeColor="accent1" w:themeShade="80"/>
        </w:rPr>
        <w:t xml:space="preserve">Romania </w:t>
      </w:r>
      <w:r w:rsidRPr="005F0123">
        <w:rPr>
          <w:rFonts w:ascii="Trebuchet MS" w:hAnsi="Trebuchet MS"/>
          <w:color w:val="244061" w:themeColor="accent1" w:themeShade="80"/>
        </w:rPr>
        <w:t>consideră necesar si oportun ca FSE să sprijin</w:t>
      </w:r>
      <w:r w:rsidR="007B07BD">
        <w:rPr>
          <w:rFonts w:ascii="Trebuchet MS" w:hAnsi="Trebuchet MS"/>
          <w:color w:val="244061" w:themeColor="accent1" w:themeShade="80"/>
        </w:rPr>
        <w:t>e persoanele cele mai afectate de  efectele economice generate pandemia de COVID-19 șomerii și persoanele care au pierdut un loc de muncă ca urmare a efectelor generate în economie de riscul infecției cu virusul SARS-Cov-2 și ca urmare a efectelor luate de către autorități pentru limitarea riscului de infecție în perioada stării de urgență și a stării de alertă</w:t>
      </w:r>
      <w:r w:rsidR="00BD59BF">
        <w:rPr>
          <w:rFonts w:ascii="Trebuchet MS" w:hAnsi="Trebuchet MS"/>
          <w:color w:val="244061" w:themeColor="accent1" w:themeShade="80"/>
        </w:rPr>
        <w:t>.</w:t>
      </w:r>
      <w:r w:rsidR="008D5930">
        <w:rPr>
          <w:rFonts w:ascii="Trebuchet MS" w:hAnsi="Trebuchet MS"/>
          <w:color w:val="244061" w:themeColor="accent1" w:themeShade="80"/>
        </w:rPr>
        <w:t xml:space="preserve"> </w:t>
      </w:r>
      <w:r w:rsidRPr="005F0123">
        <w:rPr>
          <w:rFonts w:ascii="Trebuchet MS" w:hAnsi="Trebuchet MS"/>
          <w:color w:val="244061" w:themeColor="accent1" w:themeShade="80"/>
        </w:rPr>
        <w:t xml:space="preserve"> </w:t>
      </w:r>
    </w:p>
    <w:p w14:paraId="6DD38F8A" w14:textId="77777777" w:rsidR="009056BD" w:rsidRDefault="009056BD" w:rsidP="009369FB">
      <w:pPr>
        <w:autoSpaceDE w:val="0"/>
        <w:autoSpaceDN w:val="0"/>
        <w:adjustRightInd w:val="0"/>
        <w:spacing w:after="0" w:line="240" w:lineRule="auto"/>
        <w:jc w:val="both"/>
        <w:rPr>
          <w:rFonts w:ascii="Trebuchet MS" w:hAnsi="Trebuchet MS"/>
          <w:color w:val="244061" w:themeColor="accent1" w:themeShade="80"/>
        </w:rPr>
      </w:pPr>
    </w:p>
    <w:p w14:paraId="5E9615C3" w14:textId="77777777" w:rsidR="009056BD" w:rsidRPr="009056BD" w:rsidRDefault="009056BD" w:rsidP="009056BD">
      <w:pPr>
        <w:autoSpaceDE w:val="0"/>
        <w:autoSpaceDN w:val="0"/>
        <w:adjustRightInd w:val="0"/>
        <w:spacing w:after="0" w:line="240" w:lineRule="auto"/>
        <w:jc w:val="both"/>
        <w:rPr>
          <w:rFonts w:ascii="Trebuchet MS" w:hAnsi="Trebuchet MS"/>
          <w:color w:val="244061" w:themeColor="accent1" w:themeShade="80"/>
        </w:rPr>
      </w:pPr>
      <w:r w:rsidRPr="009056BD">
        <w:rPr>
          <w:rFonts w:ascii="Trebuchet MS" w:hAnsi="Trebuchet MS"/>
          <w:color w:val="244061" w:themeColor="accent1" w:themeShade="80"/>
        </w:rPr>
        <w:t>Agenţia Naţională pentru Ocuparea Forţei de Muncă este unic prestator al tipurilor de servicii pentru care se lansează cererea de propuneri de proiecte.</w:t>
      </w:r>
    </w:p>
    <w:p w14:paraId="3ECDB69A" w14:textId="77777777" w:rsidR="009056BD" w:rsidRPr="009056BD" w:rsidRDefault="009056BD" w:rsidP="009056BD">
      <w:pPr>
        <w:autoSpaceDE w:val="0"/>
        <w:autoSpaceDN w:val="0"/>
        <w:adjustRightInd w:val="0"/>
        <w:spacing w:after="0" w:line="240" w:lineRule="auto"/>
        <w:jc w:val="both"/>
        <w:rPr>
          <w:rFonts w:ascii="Trebuchet MS" w:hAnsi="Trebuchet MS"/>
          <w:color w:val="244061" w:themeColor="accent1" w:themeShade="80"/>
        </w:rPr>
      </w:pPr>
      <w:r w:rsidRPr="009056BD">
        <w:rPr>
          <w:rFonts w:ascii="Trebuchet MS" w:hAnsi="Trebuchet MS"/>
          <w:color w:val="244061" w:themeColor="accent1" w:themeShade="80"/>
        </w:rPr>
        <w:t>ANOFM potrivit documentelor legale și strategice în domeniul este singura entitate care acordă  facilităţi  angajatorilor care încadrează în muncă, pe durată nedeterminată, şomeri înregistraţi în evidenţele SPO.</w:t>
      </w:r>
    </w:p>
    <w:p w14:paraId="6836A47B" w14:textId="74E306D6" w:rsidR="009056BD" w:rsidRDefault="009056BD" w:rsidP="009056BD">
      <w:pPr>
        <w:autoSpaceDE w:val="0"/>
        <w:autoSpaceDN w:val="0"/>
        <w:adjustRightInd w:val="0"/>
        <w:spacing w:after="0" w:line="240" w:lineRule="auto"/>
        <w:jc w:val="both"/>
        <w:rPr>
          <w:rFonts w:ascii="Trebuchet MS" w:hAnsi="Trebuchet MS"/>
          <w:color w:val="244061" w:themeColor="accent1" w:themeShade="80"/>
        </w:rPr>
      </w:pPr>
      <w:r w:rsidRPr="009056BD">
        <w:rPr>
          <w:rFonts w:ascii="Trebuchet MS" w:hAnsi="Trebuchet MS"/>
          <w:color w:val="244061" w:themeColor="accent1" w:themeShade="80"/>
        </w:rPr>
        <w:t>Obiectivele şi activităţile proiectului pot fi îndeplinite și subsumate funcției specifice activității derulate de ANOFM pliate prin aplicarea măsurilor prevăzute în Legea nr.76/2002 privind sistemul asigurărilor pentru şomaj şi stimularea ocupării forţei de muncă, cu modificările si completările ulterioare, și în OUG nr.92/2020 pentru instituirea unor măsuri active de sprijin destinate angajaților și angajatorilor în contextul situației epidemiologice determinate de răspândirea coronavirusului SARS-CoV-2, legislație aplicată exclusiv de către Agenţia Naţionala pentru Ocuparea Forţei de Muncă.</w:t>
      </w:r>
    </w:p>
    <w:p w14:paraId="759AC470" w14:textId="77777777" w:rsidR="00C83B3F" w:rsidRDefault="00C83B3F" w:rsidP="009056BD">
      <w:pPr>
        <w:autoSpaceDE w:val="0"/>
        <w:autoSpaceDN w:val="0"/>
        <w:adjustRightInd w:val="0"/>
        <w:spacing w:after="0" w:line="240" w:lineRule="auto"/>
        <w:jc w:val="both"/>
        <w:rPr>
          <w:rFonts w:ascii="Trebuchet MS" w:hAnsi="Trebuchet MS"/>
          <w:color w:val="244061" w:themeColor="accent1" w:themeShade="80"/>
        </w:rPr>
      </w:pPr>
    </w:p>
    <w:p w14:paraId="4D6EFBFD" w14:textId="0C076C1F" w:rsidR="00C83B3F" w:rsidRDefault="00C83B3F" w:rsidP="009056BD">
      <w:pPr>
        <w:autoSpaceDE w:val="0"/>
        <w:autoSpaceDN w:val="0"/>
        <w:adjustRightInd w:val="0"/>
        <w:spacing w:after="0" w:line="240" w:lineRule="auto"/>
        <w:jc w:val="both"/>
        <w:rPr>
          <w:rFonts w:ascii="Trebuchet MS" w:hAnsi="Trebuchet MS"/>
          <w:color w:val="244061" w:themeColor="accent1" w:themeShade="80"/>
        </w:rPr>
      </w:pPr>
      <w:r w:rsidRPr="00C83B3F">
        <w:rPr>
          <w:rFonts w:ascii="Trebuchet MS" w:hAnsi="Trebuchet MS"/>
          <w:color w:val="244061" w:themeColor="accent1" w:themeShade="80"/>
        </w:rPr>
        <w:t>În cadrul prezentului apel de proiecte sunt eligibile toate regiunile României, atât cele mai puțin dezvoltate cât și regiunea mai dezvoltată București-Ilfov, iar actiunile vor viza măsuri de ocupare, stimularea angajatorilor prin acordarea de stimulente financiare (subventii) pentru a crea noi locuri de muncă sau a le ocupa pe cele existente cu persoane din grupurile defavorizate mentionate mai sus, sprijinirea persoanelor care găsesc un loc de muncă într-o altă zonă/regiune să se adapteze la noul lor mediu, prin acordarea de prime de mobilitate (de instalare și încadrare) si/sau de activare.</w:t>
      </w:r>
    </w:p>
    <w:p w14:paraId="4886171F" w14:textId="77777777" w:rsidR="0083546B" w:rsidRPr="00B642CA" w:rsidRDefault="0083546B" w:rsidP="00622A68">
      <w:pPr>
        <w:spacing w:after="0" w:line="240" w:lineRule="auto"/>
        <w:ind w:right="8"/>
        <w:jc w:val="both"/>
        <w:rPr>
          <w:rFonts w:ascii="Trebuchet MS" w:hAnsi="Trebuchet MS"/>
          <w:b/>
          <w:color w:val="244061" w:themeColor="accent1" w:themeShade="80"/>
        </w:rPr>
      </w:pPr>
    </w:p>
    <w:p w14:paraId="0243CF6E" w14:textId="5863A55E" w:rsidR="00FB6488" w:rsidRPr="00B642CA" w:rsidRDefault="000C44A2" w:rsidP="008E3611">
      <w:pPr>
        <w:pStyle w:val="BodyText"/>
        <w:jc w:val="both"/>
        <w:outlineLvl w:val="1"/>
        <w:rPr>
          <w:rFonts w:ascii="Trebuchet MS" w:hAnsi="Trebuchet MS"/>
          <w:b/>
          <w:color w:val="244061" w:themeColor="accent1" w:themeShade="80"/>
        </w:rPr>
      </w:pPr>
      <w:bookmarkStart w:id="3" w:name="_Toc37417252"/>
      <w:r w:rsidRPr="00B642CA">
        <w:rPr>
          <w:rFonts w:ascii="Trebuchet MS" w:hAnsi="Trebuchet MS"/>
          <w:b/>
          <w:color w:val="244061" w:themeColor="accent1" w:themeShade="80"/>
        </w:rPr>
        <w:t>1.</w:t>
      </w:r>
      <w:r w:rsidR="0083546B" w:rsidRPr="00B642CA">
        <w:rPr>
          <w:rFonts w:ascii="Trebuchet MS" w:hAnsi="Trebuchet MS"/>
          <w:b/>
          <w:color w:val="244061" w:themeColor="accent1" w:themeShade="80"/>
        </w:rPr>
        <w:t>1</w:t>
      </w:r>
      <w:r w:rsidR="00FB6488" w:rsidRPr="00B642CA">
        <w:rPr>
          <w:rFonts w:ascii="Trebuchet MS" w:hAnsi="Trebuchet MS"/>
          <w:b/>
          <w:color w:val="244061" w:themeColor="accent1" w:themeShade="80"/>
        </w:rPr>
        <w:t xml:space="preserve"> </w:t>
      </w:r>
      <w:r w:rsidR="003E245C" w:rsidRPr="00817707">
        <w:rPr>
          <w:rFonts w:ascii="Trebuchet MS" w:hAnsi="Trebuchet MS"/>
          <w:b/>
          <w:color w:val="244061" w:themeColor="accent1" w:themeShade="80"/>
        </w:rPr>
        <w:t>Obiectivul tematic</w:t>
      </w:r>
      <w:r w:rsidR="00FB6488" w:rsidRPr="00B642CA">
        <w:rPr>
          <w:rFonts w:ascii="Trebuchet MS" w:hAnsi="Trebuchet MS"/>
          <w:b/>
          <w:color w:val="244061" w:themeColor="accent1" w:themeShade="80"/>
        </w:rPr>
        <w:t>, rezultat</w:t>
      </w:r>
      <w:r w:rsidR="007626E7" w:rsidRPr="00B642CA">
        <w:rPr>
          <w:rFonts w:ascii="Trebuchet MS" w:hAnsi="Trebuchet MS"/>
          <w:b/>
          <w:color w:val="244061" w:themeColor="accent1" w:themeShade="80"/>
        </w:rPr>
        <w:t>e</w:t>
      </w:r>
      <w:r w:rsidR="00FB6488" w:rsidRPr="00B642CA">
        <w:rPr>
          <w:rFonts w:ascii="Trebuchet MS" w:hAnsi="Trebuchet MS"/>
          <w:b/>
          <w:color w:val="244061" w:themeColor="accent1" w:themeShade="80"/>
        </w:rPr>
        <w:t xml:space="preserve"> așteptat</w:t>
      </w:r>
      <w:r w:rsidR="007626E7" w:rsidRPr="00B642CA">
        <w:rPr>
          <w:rFonts w:ascii="Trebuchet MS" w:hAnsi="Trebuchet MS"/>
          <w:b/>
          <w:color w:val="244061" w:themeColor="accent1" w:themeShade="80"/>
        </w:rPr>
        <w:t>e</w:t>
      </w:r>
      <w:bookmarkEnd w:id="3"/>
    </w:p>
    <w:p w14:paraId="394D66DB" w14:textId="77777777" w:rsidR="00B23E0C" w:rsidRPr="00B23E0C" w:rsidRDefault="00B23E0C" w:rsidP="002D682F">
      <w:pPr>
        <w:pStyle w:val="ListParagraph"/>
        <w:numPr>
          <w:ilvl w:val="0"/>
          <w:numId w:val="15"/>
        </w:numPr>
        <w:spacing w:after="120"/>
        <w:jc w:val="both"/>
        <w:rPr>
          <w:rFonts w:ascii="Trebuchet MS" w:hAnsi="Trebuchet MS"/>
          <w:color w:val="244061" w:themeColor="accent1" w:themeShade="80"/>
        </w:rPr>
      </w:pPr>
      <w:r w:rsidRPr="00B23E0C">
        <w:rPr>
          <w:rFonts w:ascii="Trebuchet MS" w:hAnsi="Trebuchet MS"/>
          <w:color w:val="244061" w:themeColor="accent1" w:themeShade="80"/>
        </w:rPr>
        <w:t>Obiectivul tematic 08 – promovarea unei ocupări sustenabile și de calitate a forței de muncă și sprijinirea mobilității forței de muncă</w:t>
      </w:r>
    </w:p>
    <w:p w14:paraId="696FB68C" w14:textId="77777777" w:rsidR="00B23E0C" w:rsidRPr="00B23E0C" w:rsidRDefault="00B23E0C" w:rsidP="002D682F">
      <w:pPr>
        <w:pStyle w:val="ListParagraph"/>
        <w:numPr>
          <w:ilvl w:val="0"/>
          <w:numId w:val="15"/>
        </w:numPr>
        <w:spacing w:after="120"/>
        <w:jc w:val="both"/>
        <w:rPr>
          <w:rFonts w:ascii="Trebuchet MS" w:hAnsi="Trebuchet MS"/>
          <w:color w:val="244061" w:themeColor="accent1" w:themeShade="80"/>
        </w:rPr>
      </w:pPr>
      <w:r w:rsidRPr="00B23E0C">
        <w:rPr>
          <w:rFonts w:ascii="Trebuchet MS" w:hAnsi="Trebuchet MS"/>
          <w:color w:val="244061" w:themeColor="accent1" w:themeShade="80"/>
        </w:rPr>
        <w:t>Prioritatea de investiții 8.i - Accesul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7DBB14A3" w14:textId="77777777" w:rsidR="00B23E0C" w:rsidRPr="00B23E0C" w:rsidRDefault="00B23E0C" w:rsidP="002D682F">
      <w:pPr>
        <w:pStyle w:val="ListParagraph"/>
        <w:numPr>
          <w:ilvl w:val="0"/>
          <w:numId w:val="15"/>
        </w:numPr>
        <w:spacing w:after="120"/>
        <w:jc w:val="both"/>
        <w:rPr>
          <w:rFonts w:ascii="Trebuchet MS" w:hAnsi="Trebuchet MS"/>
          <w:color w:val="244061" w:themeColor="accent1" w:themeShade="80"/>
        </w:rPr>
      </w:pPr>
      <w:r w:rsidRPr="00B23E0C">
        <w:rPr>
          <w:rFonts w:ascii="Trebuchet MS" w:hAnsi="Trebuchet MS"/>
          <w:color w:val="244061" w:themeColor="accent1" w:themeShade="80"/>
        </w:rPr>
        <w:lastRenderedPageBreak/>
        <w:t>Axa Prioritară 3 – Locuri de muncă pentru toți</w:t>
      </w:r>
    </w:p>
    <w:p w14:paraId="0D13B41E" w14:textId="0E91F2CB" w:rsidR="00B23E0C" w:rsidRPr="00B23E0C" w:rsidRDefault="00B23E0C" w:rsidP="002D682F">
      <w:pPr>
        <w:pStyle w:val="ListParagraph"/>
        <w:numPr>
          <w:ilvl w:val="0"/>
          <w:numId w:val="15"/>
        </w:numPr>
        <w:spacing w:after="0" w:line="360" w:lineRule="auto"/>
        <w:jc w:val="both"/>
        <w:rPr>
          <w:rFonts w:ascii="Trebuchet MS" w:hAnsi="Trebuchet MS"/>
          <w:color w:val="244061" w:themeColor="accent1" w:themeShade="80"/>
        </w:rPr>
      </w:pPr>
      <w:r w:rsidRPr="00B23E0C">
        <w:rPr>
          <w:rFonts w:ascii="Trebuchet MS" w:hAnsi="Trebuchet MS"/>
          <w:color w:val="244061" w:themeColor="accent1" w:themeShade="80"/>
        </w:rPr>
        <w:t>Obiectivul Specific 3.1 - Creșterea ocupării șomerilor și a persoanelor inactive, cu accent pe șomerii de lungă durată, lucrătorii vârstnici (55-64 ani), persoanelor cu dizabilități, persoanelor cu nivel redus de educație</w:t>
      </w:r>
    </w:p>
    <w:p w14:paraId="47F1A2F6" w14:textId="1FD3F349" w:rsidR="00B23E0C" w:rsidRPr="00B23E0C" w:rsidRDefault="00B23E0C" w:rsidP="002D682F">
      <w:pPr>
        <w:pStyle w:val="ListParagraph"/>
        <w:numPr>
          <w:ilvl w:val="0"/>
          <w:numId w:val="15"/>
        </w:numPr>
        <w:spacing w:after="0" w:line="360" w:lineRule="auto"/>
        <w:jc w:val="both"/>
        <w:rPr>
          <w:rFonts w:ascii="Trebuchet MS" w:hAnsi="Trebuchet MS"/>
          <w:color w:val="244061" w:themeColor="accent1" w:themeShade="80"/>
        </w:rPr>
      </w:pPr>
      <w:r w:rsidRPr="00B23E0C">
        <w:rPr>
          <w:rFonts w:ascii="Trebuchet MS" w:hAnsi="Trebuchet MS"/>
          <w:color w:val="244061" w:themeColor="accent1" w:themeShade="80"/>
        </w:rPr>
        <w:t>Obiectivul specific 3.2 - Creșterea ocupării cetățenilor români aparținând minorității roma</w:t>
      </w:r>
    </w:p>
    <w:p w14:paraId="1C059CD3" w14:textId="77777777" w:rsidR="00B23E0C" w:rsidRPr="00B23E0C" w:rsidRDefault="00B23E0C" w:rsidP="002D682F">
      <w:pPr>
        <w:pStyle w:val="ListParagraph"/>
        <w:numPr>
          <w:ilvl w:val="0"/>
          <w:numId w:val="15"/>
        </w:numPr>
        <w:spacing w:after="0" w:line="360" w:lineRule="auto"/>
        <w:jc w:val="both"/>
        <w:rPr>
          <w:rFonts w:ascii="Trebuchet MS" w:hAnsi="Trebuchet MS"/>
          <w:color w:val="244061" w:themeColor="accent1" w:themeShade="80"/>
        </w:rPr>
      </w:pPr>
      <w:r w:rsidRPr="00B23E0C">
        <w:rPr>
          <w:rFonts w:ascii="Trebuchet MS" w:hAnsi="Trebuchet MS"/>
          <w:color w:val="244061" w:themeColor="accent1" w:themeShade="80"/>
        </w:rPr>
        <w:t>Obiectivul specific 3.3  - Creșterea ocupării persoanelor din mediul rural, în special cele din agricultura de subzistență și semi-subzistență</w:t>
      </w:r>
    </w:p>
    <w:p w14:paraId="530A0DF2" w14:textId="77777777" w:rsidR="00A93EB2" w:rsidRPr="00B642CA" w:rsidRDefault="00A93EB2" w:rsidP="00F20677">
      <w:pPr>
        <w:spacing w:after="0" w:line="240" w:lineRule="auto"/>
        <w:jc w:val="both"/>
        <w:rPr>
          <w:rFonts w:ascii="Trebuchet MS" w:hAnsi="Trebuchet MS"/>
          <w:color w:val="244061" w:themeColor="accent1" w:themeShade="80"/>
        </w:rPr>
      </w:pPr>
    </w:p>
    <w:p w14:paraId="3D5243E4" w14:textId="4B57BD0A" w:rsidR="00F32534" w:rsidRPr="00B23E0C" w:rsidRDefault="00F32534" w:rsidP="00B23E0C">
      <w:pPr>
        <w:spacing w:after="0" w:line="240" w:lineRule="auto"/>
        <w:rPr>
          <w:rFonts w:ascii="Trebuchet MS" w:hAnsi="Trebuchet MS"/>
          <w:b/>
          <w:color w:val="244061" w:themeColor="accent1" w:themeShade="80"/>
          <w:kern w:val="1"/>
        </w:rPr>
      </w:pPr>
      <w:r w:rsidRPr="00B23E0C">
        <w:rPr>
          <w:rFonts w:ascii="Trebuchet MS" w:hAnsi="Trebuchet MS"/>
          <w:b/>
          <w:color w:val="244061" w:themeColor="accent1" w:themeShade="80"/>
          <w:kern w:val="1"/>
        </w:rPr>
        <w:t>Rezultat</w:t>
      </w:r>
      <w:r w:rsidR="000F049C" w:rsidRPr="00B23E0C">
        <w:rPr>
          <w:rFonts w:ascii="Trebuchet MS" w:hAnsi="Trebuchet MS"/>
          <w:b/>
          <w:color w:val="244061" w:themeColor="accent1" w:themeShade="80"/>
          <w:kern w:val="1"/>
        </w:rPr>
        <w:t>e</w:t>
      </w:r>
      <w:r w:rsidRPr="00B23E0C">
        <w:rPr>
          <w:rFonts w:ascii="Trebuchet MS" w:hAnsi="Trebuchet MS"/>
          <w:b/>
          <w:color w:val="244061" w:themeColor="accent1" w:themeShade="80"/>
          <w:kern w:val="1"/>
        </w:rPr>
        <w:t xml:space="preserve"> așteptat</w:t>
      </w:r>
      <w:r w:rsidR="000F049C" w:rsidRPr="00B23E0C">
        <w:rPr>
          <w:rFonts w:ascii="Trebuchet MS" w:hAnsi="Trebuchet MS"/>
          <w:b/>
          <w:color w:val="244061" w:themeColor="accent1" w:themeShade="80"/>
          <w:kern w:val="1"/>
        </w:rPr>
        <w:t>e:</w:t>
      </w:r>
    </w:p>
    <w:p w14:paraId="43C5EC08" w14:textId="77777777" w:rsidR="00A93EB2" w:rsidRPr="00B642CA" w:rsidRDefault="00A93EB2" w:rsidP="00A93EB2">
      <w:pPr>
        <w:pStyle w:val="ListParagraph"/>
        <w:spacing w:after="0" w:line="240" w:lineRule="auto"/>
        <w:rPr>
          <w:rFonts w:ascii="Trebuchet MS" w:hAnsi="Trebuchet MS"/>
          <w:b/>
          <w:color w:val="244061" w:themeColor="accent1" w:themeShade="80"/>
          <w:kern w:val="1"/>
        </w:rPr>
      </w:pPr>
    </w:p>
    <w:p w14:paraId="4FC4E263" w14:textId="385BAB99" w:rsidR="00B23E0C" w:rsidRDefault="00B23E0C" w:rsidP="002D682F">
      <w:pPr>
        <w:pStyle w:val="ListParagraph"/>
        <w:numPr>
          <w:ilvl w:val="0"/>
          <w:numId w:val="16"/>
        </w:numPr>
        <w:spacing w:after="240"/>
        <w:jc w:val="both"/>
        <w:rPr>
          <w:rFonts w:ascii="Trebuchet MS" w:hAnsi="Trebuchet MS"/>
          <w:color w:val="244061" w:themeColor="accent1" w:themeShade="80"/>
        </w:rPr>
      </w:pPr>
      <w:r w:rsidRPr="00B23E0C">
        <w:rPr>
          <w:rFonts w:ascii="Trebuchet MS" w:hAnsi="Trebuchet MS"/>
          <w:color w:val="244061" w:themeColor="accent1" w:themeShade="80"/>
        </w:rPr>
        <w:t>Ocupare crescută a șomerilor și a persoanelor inactive, cu accent pe șomerii de lungă durată, lucrătorii vârstnici (55-64 ani), persoanelor cu dizabilități, persoanelor cu nivel redus de educație</w:t>
      </w:r>
    </w:p>
    <w:p w14:paraId="79C9248E" w14:textId="3E0634D7" w:rsidR="00B23E0C" w:rsidRPr="00B23E0C" w:rsidRDefault="00B23E0C" w:rsidP="002D682F">
      <w:pPr>
        <w:pStyle w:val="ListParagraph"/>
        <w:numPr>
          <w:ilvl w:val="0"/>
          <w:numId w:val="16"/>
        </w:numPr>
        <w:spacing w:after="240"/>
        <w:rPr>
          <w:rFonts w:ascii="Trebuchet MS" w:hAnsi="Trebuchet MS"/>
          <w:color w:val="244061" w:themeColor="accent1" w:themeShade="80"/>
        </w:rPr>
      </w:pPr>
      <w:r w:rsidRPr="00B23E0C">
        <w:rPr>
          <w:rFonts w:ascii="Trebuchet MS" w:hAnsi="Trebuchet MS"/>
          <w:color w:val="244061" w:themeColor="accent1" w:themeShade="80"/>
        </w:rPr>
        <w:t>Ocupare crescută a cetățenilor români aparținând minorității roma</w:t>
      </w:r>
    </w:p>
    <w:p w14:paraId="2FD2E1B4" w14:textId="6B491AC8" w:rsidR="00B23E0C" w:rsidRPr="00B23E0C" w:rsidRDefault="00B23E0C" w:rsidP="002D682F">
      <w:pPr>
        <w:pStyle w:val="ListParagraph"/>
        <w:numPr>
          <w:ilvl w:val="0"/>
          <w:numId w:val="16"/>
        </w:numPr>
        <w:spacing w:after="240"/>
        <w:rPr>
          <w:rFonts w:ascii="Trebuchet MS" w:hAnsi="Trebuchet MS"/>
          <w:color w:val="244061" w:themeColor="accent1" w:themeShade="80"/>
        </w:rPr>
      </w:pPr>
      <w:r w:rsidRPr="00B23E0C">
        <w:rPr>
          <w:rFonts w:ascii="Trebuchet MS" w:hAnsi="Trebuchet MS"/>
          <w:color w:val="244061" w:themeColor="accent1" w:themeShade="80"/>
        </w:rPr>
        <w:t>Ocupare crescută a persoanelor din mediul rural, în special cele din agricultura de subzistență și semi-subzistență</w:t>
      </w:r>
    </w:p>
    <w:p w14:paraId="1CCCFC97" w14:textId="77777777" w:rsidR="007C3F15" w:rsidRPr="00967B61" w:rsidRDefault="007C3F15" w:rsidP="00967B61">
      <w:pPr>
        <w:spacing w:after="0" w:line="240" w:lineRule="auto"/>
        <w:jc w:val="both"/>
        <w:rPr>
          <w:rFonts w:ascii="Trebuchet MS" w:hAnsi="Trebuchet MS"/>
          <w:i/>
          <w:color w:val="244061" w:themeColor="accent1" w:themeShade="80"/>
          <w:kern w:val="1"/>
        </w:rPr>
      </w:pPr>
    </w:p>
    <w:p w14:paraId="6749AFD8" w14:textId="0E746C9E" w:rsidR="00FB6488" w:rsidRPr="00B642CA" w:rsidRDefault="00BA15DD"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4" w:name="_Toc37417253"/>
      <w:r w:rsidRPr="00B642CA">
        <w:rPr>
          <w:rFonts w:ascii="Trebuchet MS" w:hAnsi="Trebuchet MS" w:cs="Times New Roman"/>
          <w:b/>
          <w:color w:val="244061" w:themeColor="accent1" w:themeShade="80"/>
          <w:sz w:val="22"/>
          <w:szCs w:val="22"/>
        </w:rPr>
        <w:t>1.2</w:t>
      </w:r>
      <w:r w:rsidR="00FB6488" w:rsidRPr="00B642CA">
        <w:rPr>
          <w:rFonts w:ascii="Trebuchet MS" w:hAnsi="Trebuchet MS" w:cs="Times New Roman"/>
          <w:b/>
          <w:color w:val="244061" w:themeColor="accent1" w:themeShade="80"/>
          <w:sz w:val="22"/>
          <w:szCs w:val="22"/>
        </w:rPr>
        <w:t xml:space="preserve"> Tipul apelului de proiecte și perioada de depunere proiecte</w:t>
      </w:r>
      <w:r w:rsidRPr="00B642CA">
        <w:rPr>
          <w:rFonts w:ascii="Trebuchet MS" w:hAnsi="Trebuchet MS" w:cs="Times New Roman"/>
          <w:b/>
          <w:color w:val="244061" w:themeColor="accent1" w:themeShade="80"/>
          <w:sz w:val="22"/>
          <w:szCs w:val="22"/>
        </w:rPr>
        <w:t>lor</w:t>
      </w:r>
      <w:bookmarkEnd w:id="4"/>
    </w:p>
    <w:p w14:paraId="22B98695" w14:textId="20F8D03D" w:rsidR="009B0668" w:rsidRDefault="009B0668" w:rsidP="00C91282">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Prezentul apel de proiecte este un a</w:t>
      </w:r>
      <w:r w:rsidR="00C91282" w:rsidRPr="00B642CA">
        <w:rPr>
          <w:rFonts w:ascii="Trebuchet MS" w:hAnsi="Trebuchet MS"/>
          <w:color w:val="244061" w:themeColor="accent1" w:themeShade="80"/>
        </w:rPr>
        <w:t>pel de tip non-competitiv</w:t>
      </w:r>
      <w:r>
        <w:rPr>
          <w:rFonts w:ascii="Trebuchet MS" w:hAnsi="Trebuchet MS"/>
          <w:color w:val="244061" w:themeColor="accent1" w:themeShade="80"/>
        </w:rPr>
        <w:t xml:space="preserve">, </w:t>
      </w:r>
      <w:r w:rsidRPr="00B642CA">
        <w:rPr>
          <w:rFonts w:ascii="Trebuchet MS" w:hAnsi="Trebuchet MS"/>
          <w:color w:val="244061" w:themeColor="accent1" w:themeShade="80"/>
        </w:rPr>
        <w:t>cu termen limita de  depunere.</w:t>
      </w:r>
      <w:r w:rsidR="00C91282" w:rsidRPr="00B642CA">
        <w:rPr>
          <w:rFonts w:ascii="Trebuchet MS" w:hAnsi="Trebuchet MS"/>
          <w:color w:val="244061" w:themeColor="accent1" w:themeShade="80"/>
        </w:rPr>
        <w:t xml:space="preserve"> </w:t>
      </w:r>
    </w:p>
    <w:p w14:paraId="0609B01B" w14:textId="77777777" w:rsidR="00C91282" w:rsidRPr="00B642CA" w:rsidRDefault="00C91282" w:rsidP="00C91282">
      <w:pPr>
        <w:spacing w:after="0" w:line="240" w:lineRule="auto"/>
        <w:jc w:val="both"/>
        <w:rPr>
          <w:rFonts w:ascii="Trebuchet MS" w:hAnsi="Trebuchet MS"/>
          <w:color w:val="244061" w:themeColor="accent1" w:themeShade="80"/>
        </w:rPr>
      </w:pPr>
    </w:p>
    <w:p w14:paraId="3CB5A1F3" w14:textId="6167A9FF" w:rsidR="00C91282" w:rsidRPr="00B642CA"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244061" w:themeColor="accent1" w:themeShade="80"/>
        </w:rPr>
      </w:pPr>
      <w:r w:rsidRPr="00B642CA">
        <w:rPr>
          <w:rFonts w:ascii="Trebuchet MS" w:hAnsi="Trebuchet MS"/>
          <w:b/>
          <w:color w:val="244061" w:themeColor="accent1" w:themeShade="80"/>
        </w:rPr>
        <w:t xml:space="preserve">SISTEMUL INFORMATIC MySMIS 2014 VA FI DESCHIS ÎN DATA DE </w:t>
      </w:r>
      <w:r w:rsidR="00B23E0C">
        <w:rPr>
          <w:rFonts w:ascii="Trebuchet MS" w:hAnsi="Trebuchet MS"/>
          <w:b/>
          <w:color w:val="244061" w:themeColor="accent1" w:themeShade="80"/>
        </w:rPr>
        <w:t>____________</w:t>
      </w:r>
      <w:r w:rsidR="00E020B8" w:rsidRPr="00B642CA">
        <w:rPr>
          <w:rFonts w:ascii="Trebuchet MS" w:hAnsi="Trebuchet MS"/>
          <w:b/>
          <w:color w:val="244061" w:themeColor="accent1" w:themeShade="80"/>
        </w:rPr>
        <w:t xml:space="preserve"> </w:t>
      </w:r>
      <w:r w:rsidRPr="00B642CA">
        <w:rPr>
          <w:rFonts w:ascii="Trebuchet MS" w:hAnsi="Trebuchet MS"/>
          <w:b/>
          <w:color w:val="244061" w:themeColor="accent1" w:themeShade="80"/>
        </w:rPr>
        <w:t>ORA</w:t>
      </w:r>
      <w:r w:rsidR="002125F2" w:rsidRPr="00B642CA">
        <w:rPr>
          <w:rFonts w:ascii="Trebuchet MS" w:hAnsi="Trebuchet MS"/>
          <w:b/>
          <w:color w:val="244061" w:themeColor="accent1" w:themeShade="80"/>
        </w:rPr>
        <w:t xml:space="preserve"> 1</w:t>
      </w:r>
      <w:r w:rsidR="009936DA">
        <w:rPr>
          <w:rFonts w:ascii="Trebuchet MS" w:hAnsi="Trebuchet MS"/>
          <w:b/>
          <w:color w:val="244061" w:themeColor="accent1" w:themeShade="80"/>
        </w:rPr>
        <w:t>0</w:t>
      </w:r>
      <w:r w:rsidR="002125F2" w:rsidRPr="00B642CA">
        <w:rPr>
          <w:rFonts w:ascii="Trebuchet MS" w:hAnsi="Trebuchet MS"/>
          <w:b/>
          <w:color w:val="244061" w:themeColor="accent1" w:themeShade="80"/>
        </w:rPr>
        <w:t xml:space="preserve">.00 </w:t>
      </w:r>
      <w:r w:rsidR="005062D1" w:rsidRPr="00B642CA">
        <w:rPr>
          <w:rFonts w:ascii="Trebuchet MS" w:hAnsi="Trebuchet MS"/>
          <w:b/>
          <w:color w:val="244061" w:themeColor="accent1" w:themeShade="80"/>
        </w:rPr>
        <w:t>SI SE VA ÎNCHIDE IN DATA DE</w:t>
      </w:r>
      <w:r w:rsidR="00E020B8" w:rsidRPr="00B642CA">
        <w:rPr>
          <w:rFonts w:ascii="Trebuchet MS" w:hAnsi="Trebuchet MS"/>
          <w:b/>
          <w:color w:val="244061" w:themeColor="accent1" w:themeShade="80"/>
        </w:rPr>
        <w:t xml:space="preserve"> </w:t>
      </w:r>
      <w:r w:rsidR="00B23E0C">
        <w:rPr>
          <w:rFonts w:ascii="Trebuchet MS" w:hAnsi="Trebuchet MS"/>
          <w:b/>
          <w:color w:val="244061" w:themeColor="accent1" w:themeShade="80"/>
        </w:rPr>
        <w:t>_____________</w:t>
      </w:r>
      <w:r w:rsidR="0034680F" w:rsidRPr="00B642CA">
        <w:rPr>
          <w:rFonts w:ascii="Trebuchet MS" w:hAnsi="Trebuchet MS"/>
          <w:b/>
          <w:color w:val="244061" w:themeColor="accent1" w:themeShade="80"/>
        </w:rPr>
        <w:t xml:space="preserve">, </w:t>
      </w:r>
      <w:r w:rsidR="00A83FCD" w:rsidRPr="00B642CA">
        <w:rPr>
          <w:rFonts w:ascii="Trebuchet MS" w:hAnsi="Trebuchet MS"/>
          <w:b/>
          <w:color w:val="244061" w:themeColor="accent1" w:themeShade="80"/>
        </w:rPr>
        <w:t>ORA</w:t>
      </w:r>
      <w:r w:rsidR="0034680F" w:rsidRPr="00B642CA">
        <w:rPr>
          <w:rFonts w:ascii="Trebuchet MS" w:hAnsi="Trebuchet MS"/>
          <w:b/>
          <w:color w:val="244061" w:themeColor="accent1" w:themeShade="80"/>
        </w:rPr>
        <w:t xml:space="preserve"> 16.00.</w:t>
      </w:r>
    </w:p>
    <w:p w14:paraId="1F12AC37" w14:textId="1DBCF7C7" w:rsidR="00C91282" w:rsidRPr="00B642CA" w:rsidRDefault="00C91282" w:rsidP="00C91282">
      <w:pPr>
        <w:autoSpaceDE w:val="0"/>
        <w:autoSpaceDN w:val="0"/>
        <w:adjustRightInd w:val="0"/>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Elaborarea propunerii de proiect va urma fazele mecanismului non-competitiv menționate la secțiunea II. Mecanismul non-competitiv</w:t>
      </w:r>
      <w:r w:rsidR="009B0668">
        <w:rPr>
          <w:rFonts w:ascii="Trebuchet MS" w:hAnsi="Trebuchet MS"/>
          <w:color w:val="244061" w:themeColor="accent1" w:themeShade="80"/>
        </w:rPr>
        <w:t xml:space="preserve">, din </w:t>
      </w:r>
      <w:r w:rsidRPr="00B642CA">
        <w:rPr>
          <w:rFonts w:ascii="Trebuchet MS" w:hAnsi="Trebuchet MS"/>
          <w:i/>
          <w:color w:val="244061" w:themeColor="accent1" w:themeShade="80"/>
        </w:rPr>
        <w:t xml:space="preserve">Metodologia de verificare, evaluare </w:t>
      </w:r>
      <w:r w:rsidR="0055506A" w:rsidRPr="00B642CA">
        <w:rPr>
          <w:rFonts w:ascii="Trebuchet MS" w:hAnsi="Trebuchet MS"/>
          <w:i/>
          <w:color w:val="244061" w:themeColor="accent1" w:themeShade="80"/>
        </w:rPr>
        <w:t>și</w:t>
      </w:r>
      <w:r w:rsidRPr="00B642CA">
        <w:rPr>
          <w:rFonts w:ascii="Trebuchet MS" w:hAnsi="Trebuchet MS"/>
          <w:i/>
          <w:color w:val="244061" w:themeColor="accent1" w:themeShade="80"/>
        </w:rPr>
        <w:t xml:space="preserve"> selecție a proiectelor </w:t>
      </w:r>
      <w:r w:rsidRPr="00B642CA">
        <w:rPr>
          <w:rFonts w:ascii="Trebuchet MS" w:hAnsi="Trebuchet MS" w:cs="Arial"/>
          <w:i/>
          <w:color w:val="244061" w:themeColor="accent1" w:themeShade="80"/>
        </w:rPr>
        <w:t>î</w:t>
      </w:r>
      <w:r w:rsidRPr="00B642CA">
        <w:rPr>
          <w:rFonts w:ascii="Trebuchet MS" w:hAnsi="Trebuchet MS"/>
          <w:i/>
          <w:color w:val="244061" w:themeColor="accent1" w:themeShade="80"/>
        </w:rPr>
        <w:t xml:space="preserve">n cadrul Programului </w:t>
      </w:r>
      <w:r w:rsidR="00B23E0C" w:rsidRPr="00B642CA">
        <w:rPr>
          <w:rFonts w:ascii="Trebuchet MS" w:hAnsi="Trebuchet MS"/>
          <w:i/>
          <w:color w:val="244061" w:themeColor="accent1" w:themeShade="80"/>
        </w:rPr>
        <w:t>Operațional</w:t>
      </w:r>
      <w:r w:rsidRPr="00B642CA">
        <w:rPr>
          <w:rFonts w:ascii="Trebuchet MS" w:hAnsi="Trebuchet MS"/>
          <w:i/>
          <w:color w:val="244061" w:themeColor="accent1" w:themeShade="80"/>
        </w:rPr>
        <w:t xml:space="preserve"> </w:t>
      </w:r>
      <w:r w:rsidR="004938C8" w:rsidRPr="00B642CA">
        <w:rPr>
          <w:rFonts w:ascii="Trebuchet MS" w:hAnsi="Trebuchet MS"/>
          <w:i/>
          <w:color w:val="244061" w:themeColor="accent1" w:themeShade="80"/>
        </w:rPr>
        <w:t>Capital Uman 2014-2020</w:t>
      </w:r>
      <w:r w:rsidRPr="00B642CA">
        <w:rPr>
          <w:rFonts w:ascii="Trebuchet MS" w:hAnsi="Trebuchet MS"/>
          <w:i/>
          <w:color w:val="244061" w:themeColor="accent1" w:themeShade="80"/>
        </w:rPr>
        <w:t>.</w:t>
      </w:r>
    </w:p>
    <w:p w14:paraId="722ED71B" w14:textId="77777777" w:rsidR="00B40BC1" w:rsidRPr="00B642CA" w:rsidRDefault="00B40BC1" w:rsidP="00B40BC1">
      <w:pPr>
        <w:autoSpaceDE w:val="0"/>
        <w:autoSpaceDN w:val="0"/>
        <w:adjustRightInd w:val="0"/>
        <w:spacing w:after="0" w:line="240" w:lineRule="auto"/>
        <w:jc w:val="both"/>
        <w:rPr>
          <w:rFonts w:ascii="Trebuchet MS" w:hAnsi="Trebuchet MS"/>
          <w:color w:val="244061" w:themeColor="accent1" w:themeShade="80"/>
        </w:rPr>
      </w:pPr>
    </w:p>
    <w:p w14:paraId="072A74E9" w14:textId="0E9F24E3" w:rsidR="00FB6488" w:rsidRPr="00B642CA" w:rsidRDefault="000C44A2"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 w:name="_Toc37417254"/>
      <w:r w:rsidRPr="00B642CA">
        <w:rPr>
          <w:rFonts w:ascii="Trebuchet MS" w:hAnsi="Trebuchet MS" w:cs="Times New Roman"/>
          <w:b/>
          <w:color w:val="244061" w:themeColor="accent1" w:themeShade="80"/>
          <w:sz w:val="22"/>
          <w:szCs w:val="22"/>
        </w:rPr>
        <w:t>1.</w:t>
      </w:r>
      <w:r w:rsidR="00C91282" w:rsidRPr="00B642CA">
        <w:rPr>
          <w:rFonts w:ascii="Trebuchet MS" w:hAnsi="Trebuchet MS" w:cs="Times New Roman"/>
          <w:b/>
          <w:color w:val="244061" w:themeColor="accent1" w:themeShade="80"/>
          <w:sz w:val="22"/>
          <w:szCs w:val="22"/>
        </w:rPr>
        <w:t>3.</w:t>
      </w:r>
      <w:r w:rsidR="00FB6488" w:rsidRPr="00B642CA">
        <w:rPr>
          <w:rFonts w:ascii="Trebuchet MS" w:hAnsi="Trebuchet MS" w:cs="Times New Roman"/>
          <w:b/>
          <w:color w:val="244061" w:themeColor="accent1" w:themeShade="80"/>
          <w:sz w:val="22"/>
          <w:szCs w:val="22"/>
        </w:rPr>
        <w:t xml:space="preserve"> Acțiunile sprijinite în cadrul apelului</w:t>
      </w:r>
      <w:bookmarkEnd w:id="5"/>
    </w:p>
    <w:p w14:paraId="1CFB0CEB" w14:textId="262473E4" w:rsidR="006647F6" w:rsidRPr="00B642CA" w:rsidRDefault="006647F6" w:rsidP="006647F6">
      <w:pPr>
        <w:spacing w:after="0" w:line="240" w:lineRule="auto"/>
        <w:ind w:right="95"/>
        <w:jc w:val="both"/>
        <w:rPr>
          <w:rFonts w:ascii="Trebuchet MS" w:hAnsi="Trebuchet MS" w:cs="Calibri"/>
          <w:color w:val="244061" w:themeColor="accent1" w:themeShade="80"/>
        </w:rPr>
      </w:pPr>
      <w:r w:rsidRPr="00B642CA">
        <w:rPr>
          <w:rFonts w:ascii="Trebuchet MS" w:hAnsi="Trebuchet MS" w:cs="Calibri"/>
          <w:color w:val="244061" w:themeColor="accent1" w:themeShade="80"/>
        </w:rPr>
        <w:t>În acord cu prevederile POCU 2014-2020, activitățile considerate eligibile</w:t>
      </w:r>
      <w:r w:rsidR="00F83508" w:rsidRPr="00B642CA">
        <w:rPr>
          <w:rFonts w:ascii="Trebuchet MS" w:hAnsi="Trebuchet MS" w:cs="Calibri"/>
          <w:color w:val="244061" w:themeColor="accent1" w:themeShade="80"/>
        </w:rPr>
        <w:t xml:space="preserve"> in cadrul prezentului apel de proiecte</w:t>
      </w:r>
      <w:r w:rsidRPr="00B642CA">
        <w:rPr>
          <w:rFonts w:ascii="Trebuchet MS" w:hAnsi="Trebuchet MS" w:cs="Calibri"/>
          <w:color w:val="244061" w:themeColor="accent1" w:themeShade="80"/>
        </w:rPr>
        <w:t xml:space="preserve"> sunt cele care</w:t>
      </w:r>
      <w:r w:rsidR="00F32534" w:rsidRPr="00B642CA">
        <w:rPr>
          <w:rFonts w:ascii="Trebuchet MS" w:hAnsi="Trebuchet MS" w:cs="Calibri"/>
          <w:color w:val="244061" w:themeColor="accent1" w:themeShade="80"/>
        </w:rPr>
        <w:t xml:space="preserve"> urmăresc atingerea </w:t>
      </w:r>
      <w:r w:rsidR="002F7557">
        <w:rPr>
          <w:rFonts w:ascii="Trebuchet MS" w:hAnsi="Trebuchet MS" w:cs="Calibri"/>
          <w:color w:val="244061" w:themeColor="accent1" w:themeShade="80"/>
        </w:rPr>
        <w:t>O</w:t>
      </w:r>
      <w:r w:rsidR="00FD1D45" w:rsidRPr="00B642CA">
        <w:rPr>
          <w:rFonts w:ascii="Trebuchet MS" w:hAnsi="Trebuchet MS" w:cs="Calibri"/>
          <w:color w:val="244061" w:themeColor="accent1" w:themeShade="80"/>
        </w:rPr>
        <w:t>biectiv</w:t>
      </w:r>
      <w:r w:rsidR="00817707">
        <w:rPr>
          <w:rFonts w:ascii="Trebuchet MS" w:hAnsi="Trebuchet MS" w:cs="Calibri"/>
          <w:color w:val="244061" w:themeColor="accent1" w:themeShade="80"/>
        </w:rPr>
        <w:t xml:space="preserve">ului </w:t>
      </w:r>
      <w:r w:rsidR="002F7557">
        <w:rPr>
          <w:rFonts w:ascii="Trebuchet MS" w:hAnsi="Trebuchet MS" w:cs="Calibri"/>
          <w:color w:val="244061" w:themeColor="accent1" w:themeShade="80"/>
        </w:rPr>
        <w:t>T</w:t>
      </w:r>
      <w:r w:rsidR="0055506A">
        <w:rPr>
          <w:rFonts w:ascii="Trebuchet MS" w:hAnsi="Trebuchet MS" w:cs="Calibri"/>
          <w:color w:val="244061" w:themeColor="accent1" w:themeShade="80"/>
        </w:rPr>
        <w:t>ematic 8</w:t>
      </w:r>
      <w:r w:rsidR="00003DE8" w:rsidRPr="00B642CA">
        <w:rPr>
          <w:rFonts w:ascii="Trebuchet MS" w:hAnsi="Trebuchet MS" w:cs="Calibri"/>
          <w:color w:val="244061" w:themeColor="accent1" w:themeShade="80"/>
        </w:rPr>
        <w:t>.</w:t>
      </w:r>
    </w:p>
    <w:p w14:paraId="662B5AA0" w14:textId="77777777" w:rsidR="006647F6" w:rsidRPr="00B642CA" w:rsidRDefault="006647F6" w:rsidP="006647F6">
      <w:pPr>
        <w:spacing w:after="0" w:line="240" w:lineRule="auto"/>
        <w:ind w:right="95"/>
        <w:jc w:val="both"/>
        <w:rPr>
          <w:rFonts w:ascii="Trebuchet MS" w:hAnsi="Trebuchet MS" w:cs="Calibri"/>
          <w:color w:val="244061" w:themeColor="accent1" w:themeShade="80"/>
        </w:rPr>
      </w:pPr>
    </w:p>
    <w:p w14:paraId="2C0447E8" w14:textId="15A8C77A" w:rsidR="006647F6" w:rsidRDefault="006647F6" w:rsidP="006647F6">
      <w:pPr>
        <w:spacing w:after="0" w:line="240" w:lineRule="auto"/>
        <w:jc w:val="both"/>
        <w:rPr>
          <w:rFonts w:ascii="Trebuchet MS" w:hAnsi="Trebuchet MS"/>
          <w:color w:val="244061" w:themeColor="accent1" w:themeShade="80"/>
          <w:lang w:eastAsia="ar-SA"/>
        </w:rPr>
      </w:pPr>
      <w:r w:rsidRPr="00B642CA">
        <w:rPr>
          <w:rFonts w:ascii="Trebuchet MS" w:hAnsi="Trebuchet MS"/>
          <w:color w:val="244061" w:themeColor="accent1" w:themeShade="80"/>
          <w:lang w:eastAsia="ar-SA"/>
        </w:rPr>
        <w:t xml:space="preserve">Prezentul apel de proiecte </w:t>
      </w:r>
      <w:r w:rsidR="000D016E" w:rsidRPr="00B642CA">
        <w:rPr>
          <w:rFonts w:ascii="Trebuchet MS" w:hAnsi="Trebuchet MS"/>
          <w:b/>
          <w:color w:val="244061" w:themeColor="accent1" w:themeShade="80"/>
          <w:lang w:eastAsia="ar-SA"/>
        </w:rPr>
        <w:t>finanțează</w:t>
      </w:r>
      <w:r w:rsidRPr="00B642CA">
        <w:rPr>
          <w:rFonts w:ascii="Trebuchet MS" w:hAnsi="Trebuchet MS"/>
          <w:b/>
          <w:color w:val="244061" w:themeColor="accent1" w:themeShade="80"/>
          <w:lang w:eastAsia="ar-SA"/>
        </w:rPr>
        <w:t xml:space="preserve"> următoarele tipuri de acțiuni</w:t>
      </w:r>
      <w:r w:rsidRPr="00B642CA">
        <w:rPr>
          <w:rFonts w:ascii="Trebuchet MS" w:hAnsi="Trebuchet MS"/>
          <w:color w:val="244061" w:themeColor="accent1" w:themeShade="80"/>
          <w:lang w:eastAsia="ar-SA"/>
        </w:rPr>
        <w:t xml:space="preserve"> care se adresează grupului țintă prevăzut în prezentul Ghid:</w:t>
      </w:r>
    </w:p>
    <w:p w14:paraId="729CE2FD" w14:textId="77777777" w:rsidR="0055506A" w:rsidRDefault="0055506A" w:rsidP="006647F6">
      <w:pPr>
        <w:spacing w:after="0" w:line="240" w:lineRule="auto"/>
        <w:jc w:val="both"/>
        <w:rPr>
          <w:rFonts w:ascii="Trebuchet MS" w:hAnsi="Trebuchet MS"/>
          <w:color w:val="244061" w:themeColor="accent1" w:themeShade="80"/>
          <w:lang w:eastAsia="ar-SA"/>
        </w:rPr>
      </w:pPr>
    </w:p>
    <w:p w14:paraId="52FEA415" w14:textId="5415BB8C" w:rsidR="0055506A" w:rsidRDefault="0055506A" w:rsidP="0055506A">
      <w:pPr>
        <w:autoSpaceDE w:val="0"/>
        <w:autoSpaceDN w:val="0"/>
        <w:adjustRightInd w:val="0"/>
        <w:spacing w:after="0" w:line="240" w:lineRule="auto"/>
        <w:jc w:val="both"/>
        <w:rPr>
          <w:rFonts w:ascii="Trebuchet MS" w:hAnsi="Trebuchet MS"/>
          <w:color w:val="244061" w:themeColor="accent1" w:themeShade="80"/>
          <w:lang w:eastAsia="ar-SA"/>
        </w:rPr>
      </w:pPr>
      <w:r w:rsidRPr="0055506A">
        <w:rPr>
          <w:rFonts w:ascii="Trebuchet MS" w:hAnsi="Trebuchet MS"/>
          <w:b/>
          <w:color w:val="244061" w:themeColor="accent1" w:themeShade="80"/>
          <w:u w:val="single"/>
          <w:lang w:eastAsia="ar-SA"/>
        </w:rPr>
        <w:t>Activitatea 1 Subvenționarea locurilor de muncă (acordarea subvențiilor angajatorilor care angajează persoane din grupul țintă)</w:t>
      </w:r>
      <w:r w:rsidR="00772EF9">
        <w:rPr>
          <w:rFonts w:ascii="Trebuchet MS" w:hAnsi="Trebuchet MS"/>
          <w:b/>
          <w:color w:val="244061" w:themeColor="accent1" w:themeShade="80"/>
          <w:u w:val="single"/>
          <w:lang w:eastAsia="ar-SA"/>
        </w:rPr>
        <w:t xml:space="preserve"> </w:t>
      </w:r>
      <w:r w:rsidRPr="0055506A">
        <w:rPr>
          <w:rFonts w:ascii="Trebuchet MS" w:hAnsi="Trebuchet MS"/>
          <w:b/>
          <w:color w:val="244061" w:themeColor="accent1" w:themeShade="80"/>
          <w:u w:val="single"/>
          <w:lang w:eastAsia="ar-SA"/>
        </w:rPr>
        <w:t xml:space="preserve">- </w:t>
      </w:r>
      <w:r w:rsidRPr="0055506A">
        <w:rPr>
          <w:rFonts w:ascii="Trebuchet MS" w:hAnsi="Trebuchet MS"/>
          <w:color w:val="244061" w:themeColor="accent1" w:themeShade="80"/>
          <w:lang w:eastAsia="ar-SA"/>
        </w:rPr>
        <w:t>activitate obligatorie si relevanta</w:t>
      </w:r>
    </w:p>
    <w:p w14:paraId="15D0E270" w14:textId="77777777" w:rsidR="0055506A" w:rsidRDefault="0055506A" w:rsidP="0055506A">
      <w:pPr>
        <w:autoSpaceDE w:val="0"/>
        <w:autoSpaceDN w:val="0"/>
        <w:adjustRightInd w:val="0"/>
        <w:spacing w:after="0" w:line="240" w:lineRule="auto"/>
        <w:jc w:val="both"/>
        <w:rPr>
          <w:rFonts w:ascii="Trebuchet MS" w:hAnsi="Trebuchet MS"/>
          <w:color w:val="244061" w:themeColor="accent1" w:themeShade="80"/>
          <w:lang w:eastAsia="ar-SA"/>
        </w:rPr>
      </w:pPr>
    </w:p>
    <w:p w14:paraId="6DD2CF41" w14:textId="3622DD72" w:rsidR="005F64F7" w:rsidRPr="001F646C" w:rsidRDefault="0055506A" w:rsidP="002D682F">
      <w:pPr>
        <w:pStyle w:val="ListParagraph"/>
        <w:numPr>
          <w:ilvl w:val="0"/>
          <w:numId w:val="17"/>
        </w:numPr>
        <w:autoSpaceDE w:val="0"/>
        <w:autoSpaceDN w:val="0"/>
        <w:adjustRightInd w:val="0"/>
        <w:spacing w:after="0" w:line="240" w:lineRule="auto"/>
        <w:jc w:val="both"/>
        <w:rPr>
          <w:rFonts w:ascii="Trebuchet MS" w:hAnsi="Trebuchet MS"/>
          <w:i/>
          <w:color w:val="244061" w:themeColor="accent1" w:themeShade="80"/>
          <w:lang w:eastAsia="ar-SA"/>
        </w:rPr>
      </w:pPr>
      <w:r w:rsidRPr="001F646C">
        <w:rPr>
          <w:rFonts w:ascii="Trebuchet MS" w:hAnsi="Trebuchet MS"/>
          <w:i/>
          <w:color w:val="244061" w:themeColor="accent1" w:themeShade="80"/>
          <w:lang w:eastAsia="ar-SA"/>
        </w:rPr>
        <w:t xml:space="preserve">Subvenționarea locurilor de muncă pentru stimularea ocupării </w:t>
      </w:r>
      <w:r w:rsidR="005F64F7" w:rsidRPr="001F646C">
        <w:rPr>
          <w:rFonts w:ascii="Trebuchet MS" w:hAnsi="Trebuchet MS"/>
          <w:i/>
          <w:color w:val="244061" w:themeColor="accent1" w:themeShade="80"/>
          <w:lang w:eastAsia="ar-SA"/>
        </w:rPr>
        <w:t>șomerilor în vârstă de peste 45 de ani, șomerilor care sunt părinți unici susținători ai familiilor monoparentale, șomerilor de lungă durată, persoanelor cu handicap în conformitate cu prevederile art. 85 din Legea 76/2020 privind sistemul asigurărilor pentru șomaj și stimularea ocupării forței de muncă.</w:t>
      </w:r>
    </w:p>
    <w:p w14:paraId="0141C7CF" w14:textId="77777777" w:rsidR="001F646C" w:rsidRDefault="005F64F7" w:rsidP="001F646C">
      <w:pPr>
        <w:autoSpaceDE w:val="0"/>
        <w:autoSpaceDN w:val="0"/>
        <w:adjustRightInd w:val="0"/>
        <w:spacing w:after="0" w:line="240" w:lineRule="auto"/>
        <w:ind w:firstLine="360"/>
        <w:jc w:val="both"/>
        <w:rPr>
          <w:rFonts w:ascii="Trebuchet MS" w:hAnsi="Trebuchet MS"/>
          <w:color w:val="244061" w:themeColor="accent1" w:themeShade="80"/>
          <w:lang w:eastAsia="ar-SA"/>
        </w:rPr>
      </w:pPr>
      <w:r w:rsidRPr="005F64F7">
        <w:rPr>
          <w:rFonts w:ascii="Trebuchet MS" w:hAnsi="Trebuchet MS"/>
          <w:color w:val="244061" w:themeColor="accent1" w:themeShade="80"/>
          <w:lang w:eastAsia="ar-SA"/>
        </w:rPr>
        <w:t xml:space="preserve">Conform prevederilor alin. (1) art. 85 din Legea nr. 76/2002 privind sistemul asigurărilor pentru șomaj și stimularea ocupării </w:t>
      </w:r>
      <w:r w:rsidR="001F646C" w:rsidRPr="005F64F7">
        <w:rPr>
          <w:rFonts w:ascii="Trebuchet MS" w:hAnsi="Trebuchet MS"/>
          <w:color w:val="244061" w:themeColor="accent1" w:themeShade="80"/>
          <w:lang w:eastAsia="ar-SA"/>
        </w:rPr>
        <w:t>forței</w:t>
      </w:r>
      <w:r w:rsidRPr="005F64F7">
        <w:rPr>
          <w:rFonts w:ascii="Trebuchet MS" w:hAnsi="Trebuchet MS"/>
          <w:color w:val="244061" w:themeColor="accent1" w:themeShade="80"/>
          <w:lang w:eastAsia="ar-SA"/>
        </w:rPr>
        <w:t xml:space="preserve"> de muncă, cu modificările si completările ulterioare, angajatorii care încadrează în muncă, pe durată nedeterminată, </w:t>
      </w:r>
      <w:r w:rsidR="001F646C" w:rsidRPr="005F64F7">
        <w:rPr>
          <w:rFonts w:ascii="Trebuchet MS" w:hAnsi="Trebuchet MS"/>
          <w:color w:val="244061" w:themeColor="accent1" w:themeShade="80"/>
          <w:lang w:eastAsia="ar-SA"/>
        </w:rPr>
        <w:t>șomerii</w:t>
      </w:r>
      <w:r w:rsidRPr="005F64F7">
        <w:rPr>
          <w:rFonts w:ascii="Trebuchet MS" w:hAnsi="Trebuchet MS"/>
          <w:color w:val="244061" w:themeColor="accent1" w:themeShade="80"/>
          <w:lang w:eastAsia="ar-SA"/>
        </w:rPr>
        <w:t xml:space="preserve"> în vârstă de peste 45 de </w:t>
      </w:r>
      <w:r w:rsidRPr="005F64F7">
        <w:rPr>
          <w:rFonts w:ascii="Trebuchet MS" w:hAnsi="Trebuchet MS"/>
          <w:color w:val="244061" w:themeColor="accent1" w:themeShade="80"/>
          <w:lang w:eastAsia="ar-SA"/>
        </w:rPr>
        <w:lastRenderedPageBreak/>
        <w:t xml:space="preserve">ani, </w:t>
      </w:r>
      <w:r w:rsidR="001F646C" w:rsidRPr="005F64F7">
        <w:rPr>
          <w:rFonts w:ascii="Trebuchet MS" w:hAnsi="Trebuchet MS"/>
          <w:color w:val="244061" w:themeColor="accent1" w:themeShade="80"/>
          <w:lang w:eastAsia="ar-SA"/>
        </w:rPr>
        <w:t>șomerii</w:t>
      </w:r>
      <w:r w:rsidRPr="005F64F7">
        <w:rPr>
          <w:rFonts w:ascii="Trebuchet MS" w:hAnsi="Trebuchet MS"/>
          <w:color w:val="244061" w:themeColor="accent1" w:themeShade="80"/>
          <w:lang w:eastAsia="ar-SA"/>
        </w:rPr>
        <w:t xml:space="preserve"> care sunt </w:t>
      </w:r>
      <w:r w:rsidR="001F646C" w:rsidRPr="005F64F7">
        <w:rPr>
          <w:rFonts w:ascii="Trebuchet MS" w:hAnsi="Trebuchet MS"/>
          <w:color w:val="244061" w:themeColor="accent1" w:themeShade="80"/>
          <w:lang w:eastAsia="ar-SA"/>
        </w:rPr>
        <w:t>părinți</w:t>
      </w:r>
      <w:r w:rsidRPr="005F64F7">
        <w:rPr>
          <w:rFonts w:ascii="Trebuchet MS" w:hAnsi="Trebuchet MS"/>
          <w:color w:val="244061" w:themeColor="accent1" w:themeShade="80"/>
          <w:lang w:eastAsia="ar-SA"/>
        </w:rPr>
        <w:t xml:space="preserve"> unici </w:t>
      </w:r>
      <w:r w:rsidR="001F646C" w:rsidRPr="005F64F7">
        <w:rPr>
          <w:rFonts w:ascii="Trebuchet MS" w:hAnsi="Trebuchet MS"/>
          <w:color w:val="244061" w:themeColor="accent1" w:themeShade="80"/>
          <w:lang w:eastAsia="ar-SA"/>
        </w:rPr>
        <w:t>susținători</w:t>
      </w:r>
      <w:r w:rsidRPr="005F64F7">
        <w:rPr>
          <w:rFonts w:ascii="Trebuchet MS" w:hAnsi="Trebuchet MS"/>
          <w:color w:val="244061" w:themeColor="accent1" w:themeShade="80"/>
          <w:lang w:eastAsia="ar-SA"/>
        </w:rPr>
        <w:t xml:space="preserve"> ai familiilor monoparentale, </w:t>
      </w:r>
      <w:r w:rsidR="001F646C" w:rsidRPr="005F64F7">
        <w:rPr>
          <w:rFonts w:ascii="Trebuchet MS" w:hAnsi="Trebuchet MS"/>
          <w:color w:val="244061" w:themeColor="accent1" w:themeShade="80"/>
          <w:lang w:eastAsia="ar-SA"/>
        </w:rPr>
        <w:t>șomerii</w:t>
      </w:r>
      <w:r w:rsidRPr="005F64F7">
        <w:rPr>
          <w:rFonts w:ascii="Trebuchet MS" w:hAnsi="Trebuchet MS"/>
          <w:color w:val="244061" w:themeColor="accent1" w:themeShade="80"/>
          <w:lang w:eastAsia="ar-SA"/>
        </w:rPr>
        <w:t xml:space="preserve"> de lungă durată primesc lunar, pe o perioadă de 18 luni, pentru fiecare persoană angajată din aceste categorii, o sumă în cuantumul si </w:t>
      </w:r>
      <w:r w:rsidR="001F646C" w:rsidRPr="005F64F7">
        <w:rPr>
          <w:rFonts w:ascii="Trebuchet MS" w:hAnsi="Trebuchet MS"/>
          <w:color w:val="244061" w:themeColor="accent1" w:themeShade="80"/>
          <w:lang w:eastAsia="ar-SA"/>
        </w:rPr>
        <w:t>condițiile</w:t>
      </w:r>
      <w:r w:rsidRPr="005F64F7">
        <w:rPr>
          <w:rFonts w:ascii="Trebuchet MS" w:hAnsi="Trebuchet MS"/>
          <w:color w:val="244061" w:themeColor="accent1" w:themeShade="80"/>
          <w:lang w:eastAsia="ar-SA"/>
        </w:rPr>
        <w:t xml:space="preserve"> precizate de Legea nr.76/2002 cu modificările </w:t>
      </w:r>
      <w:r w:rsidR="001F646C" w:rsidRPr="005F64F7">
        <w:rPr>
          <w:rFonts w:ascii="Trebuchet MS" w:hAnsi="Trebuchet MS"/>
          <w:color w:val="244061" w:themeColor="accent1" w:themeShade="80"/>
          <w:lang w:eastAsia="ar-SA"/>
        </w:rPr>
        <w:t>și</w:t>
      </w:r>
      <w:r w:rsidRPr="005F64F7">
        <w:rPr>
          <w:rFonts w:ascii="Trebuchet MS" w:hAnsi="Trebuchet MS"/>
          <w:color w:val="244061" w:themeColor="accent1" w:themeShade="80"/>
          <w:lang w:eastAsia="ar-SA"/>
        </w:rPr>
        <w:t xml:space="preserve"> completările ulterioare, proporțional cu timpul efectiv lucrat, cu </w:t>
      </w:r>
      <w:r w:rsidR="001F646C" w:rsidRPr="005F64F7">
        <w:rPr>
          <w:rFonts w:ascii="Trebuchet MS" w:hAnsi="Trebuchet MS"/>
          <w:color w:val="244061" w:themeColor="accent1" w:themeShade="80"/>
          <w:lang w:eastAsia="ar-SA"/>
        </w:rPr>
        <w:t>obligația</w:t>
      </w:r>
      <w:r w:rsidRPr="005F64F7">
        <w:rPr>
          <w:rFonts w:ascii="Trebuchet MS" w:hAnsi="Trebuchet MS"/>
          <w:color w:val="244061" w:themeColor="accent1" w:themeShade="80"/>
          <w:lang w:eastAsia="ar-SA"/>
        </w:rPr>
        <w:t xml:space="preserve"> </w:t>
      </w:r>
      <w:r w:rsidR="001F646C" w:rsidRPr="005F64F7">
        <w:rPr>
          <w:rFonts w:ascii="Trebuchet MS" w:hAnsi="Trebuchet MS"/>
          <w:color w:val="244061" w:themeColor="accent1" w:themeShade="80"/>
          <w:lang w:eastAsia="ar-SA"/>
        </w:rPr>
        <w:t>menținerii</w:t>
      </w:r>
      <w:r w:rsidRPr="005F64F7">
        <w:rPr>
          <w:rFonts w:ascii="Trebuchet MS" w:hAnsi="Trebuchet MS"/>
          <w:color w:val="244061" w:themeColor="accent1" w:themeShade="80"/>
          <w:lang w:eastAsia="ar-SA"/>
        </w:rPr>
        <w:t xml:space="preserve"> raporturilor de muncă sau de serviciu cel </w:t>
      </w:r>
      <w:r w:rsidR="001F646C" w:rsidRPr="005F64F7">
        <w:rPr>
          <w:rFonts w:ascii="Trebuchet MS" w:hAnsi="Trebuchet MS"/>
          <w:color w:val="244061" w:themeColor="accent1" w:themeShade="80"/>
          <w:lang w:eastAsia="ar-SA"/>
        </w:rPr>
        <w:t>puțin</w:t>
      </w:r>
      <w:r w:rsidRPr="005F64F7">
        <w:rPr>
          <w:rFonts w:ascii="Trebuchet MS" w:hAnsi="Trebuchet MS"/>
          <w:color w:val="244061" w:themeColor="accent1" w:themeShade="80"/>
          <w:lang w:eastAsia="ar-SA"/>
        </w:rPr>
        <w:t xml:space="preserve"> 18 luni, din bugetul </w:t>
      </w:r>
      <w:r w:rsidR="001F646C" w:rsidRPr="005F64F7">
        <w:rPr>
          <w:rFonts w:ascii="Trebuchet MS" w:hAnsi="Trebuchet MS"/>
          <w:color w:val="244061" w:themeColor="accent1" w:themeShade="80"/>
          <w:lang w:eastAsia="ar-SA"/>
        </w:rPr>
        <w:t>asigurărilor</w:t>
      </w:r>
      <w:r w:rsidRPr="005F64F7">
        <w:rPr>
          <w:rFonts w:ascii="Trebuchet MS" w:hAnsi="Trebuchet MS"/>
          <w:color w:val="244061" w:themeColor="accent1" w:themeShade="80"/>
          <w:lang w:eastAsia="ar-SA"/>
        </w:rPr>
        <w:t xml:space="preserve"> pentru </w:t>
      </w:r>
      <w:r w:rsidR="001F646C" w:rsidRPr="005F64F7">
        <w:rPr>
          <w:rFonts w:ascii="Trebuchet MS" w:hAnsi="Trebuchet MS"/>
          <w:color w:val="244061" w:themeColor="accent1" w:themeShade="80"/>
          <w:lang w:eastAsia="ar-SA"/>
        </w:rPr>
        <w:t>șomaj</w:t>
      </w:r>
      <w:r w:rsidRPr="005F64F7">
        <w:rPr>
          <w:rFonts w:ascii="Trebuchet MS" w:hAnsi="Trebuchet MS"/>
          <w:color w:val="244061" w:themeColor="accent1" w:themeShade="80"/>
          <w:lang w:eastAsia="ar-SA"/>
        </w:rPr>
        <w:t xml:space="preserve"> si fonduri europene structurale si de </w:t>
      </w:r>
      <w:r w:rsidR="001F646C" w:rsidRPr="005F64F7">
        <w:rPr>
          <w:rFonts w:ascii="Trebuchet MS" w:hAnsi="Trebuchet MS"/>
          <w:color w:val="244061" w:themeColor="accent1" w:themeShade="80"/>
          <w:lang w:eastAsia="ar-SA"/>
        </w:rPr>
        <w:t>investiții</w:t>
      </w:r>
      <w:r w:rsidRPr="005F64F7">
        <w:rPr>
          <w:rFonts w:ascii="Trebuchet MS" w:hAnsi="Trebuchet MS"/>
          <w:color w:val="244061" w:themeColor="accent1" w:themeShade="80"/>
          <w:lang w:eastAsia="ar-SA"/>
        </w:rPr>
        <w:t>.</w:t>
      </w:r>
    </w:p>
    <w:p w14:paraId="47310D67" w14:textId="77777777" w:rsidR="001F646C" w:rsidRDefault="001F646C" w:rsidP="001F646C">
      <w:pPr>
        <w:autoSpaceDE w:val="0"/>
        <w:autoSpaceDN w:val="0"/>
        <w:adjustRightInd w:val="0"/>
        <w:spacing w:after="0" w:line="240" w:lineRule="auto"/>
        <w:ind w:firstLine="360"/>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De facilitățile prevăzute</w:t>
      </w:r>
      <w:r>
        <w:rPr>
          <w:rFonts w:ascii="Trebuchet MS" w:hAnsi="Trebuchet MS"/>
          <w:color w:val="244061" w:themeColor="accent1" w:themeShade="80"/>
          <w:lang w:eastAsia="ar-SA"/>
        </w:rPr>
        <w:t xml:space="preserve"> mai sus</w:t>
      </w:r>
      <w:r w:rsidRPr="001F646C">
        <w:rPr>
          <w:rFonts w:ascii="Trebuchet MS" w:hAnsi="Trebuchet MS"/>
          <w:color w:val="244061" w:themeColor="accent1" w:themeShade="80"/>
          <w:lang w:eastAsia="ar-SA"/>
        </w:rPr>
        <w:t xml:space="preserve"> beneficiază și angajatorii care, în raport cu numărul de angajați, și-au îndeplinit obligația, potrivit legii, de a încadra în muncă persoane cu handicap, precum și angajatorii care nu au această obligație legală, dacă încadrează în muncă pe durată nedeterminată persoane cu handicap și le mențin raporturile de muncă sau de serviciu cel puțin 18 luni.</w:t>
      </w:r>
    </w:p>
    <w:p w14:paraId="64BD336B" w14:textId="45B00152" w:rsidR="001F646C" w:rsidRDefault="001F646C" w:rsidP="001F646C">
      <w:pPr>
        <w:autoSpaceDE w:val="0"/>
        <w:autoSpaceDN w:val="0"/>
        <w:adjustRightInd w:val="0"/>
        <w:spacing w:after="0" w:line="240" w:lineRule="auto"/>
        <w:ind w:firstLine="360"/>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Aceste facilități se acordă angajatorilor și în situația în care, în perioada acordării acestora sau în</w:t>
      </w:r>
      <w:r>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cea în care există obligația legală de menținere a raporturilor de muncă, persoanele beneficiare</w:t>
      </w:r>
      <w:r>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nu mai au statut de părinte unic susținător al familiei monoparentale sau statut de persoană cu</w:t>
      </w:r>
      <w:r>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handicap, după caz (art. 85 alin. (3))</w:t>
      </w:r>
      <w:r>
        <w:rPr>
          <w:rFonts w:ascii="Trebuchet MS" w:hAnsi="Trebuchet MS"/>
          <w:color w:val="244061" w:themeColor="accent1" w:themeShade="80"/>
          <w:lang w:eastAsia="ar-SA"/>
        </w:rPr>
        <w:t>.</w:t>
      </w:r>
    </w:p>
    <w:p w14:paraId="00653507" w14:textId="1A687E78" w:rsidR="001F646C" w:rsidRDefault="001F646C" w:rsidP="00772EF9">
      <w:pPr>
        <w:autoSpaceDE w:val="0"/>
        <w:autoSpaceDN w:val="0"/>
        <w:adjustRightInd w:val="0"/>
        <w:spacing w:after="0" w:line="240" w:lineRule="auto"/>
        <w:ind w:firstLine="360"/>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Angajatorii care încetează raporturile de muncă sau de serviciu ale persoanelor prevăzute sus</w:t>
      </w:r>
      <w:r>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menționate anterior termenului de 18 luni sunt obligați să restituie, în totalitate, agențiilor pentru</w:t>
      </w:r>
      <w:r w:rsidR="00772EF9">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ocuparea forței de muncă sumele încasate pentru fiecare persoană pentru care a încetat raportul</w:t>
      </w:r>
      <w:r w:rsidR="00772EF9">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de muncă sau de serviciu anterior termenului menționat, plu</w:t>
      </w:r>
      <w:r>
        <w:rPr>
          <w:rFonts w:ascii="Trebuchet MS" w:hAnsi="Trebuchet MS"/>
          <w:color w:val="244061" w:themeColor="accent1" w:themeShade="80"/>
          <w:lang w:eastAsia="ar-SA"/>
        </w:rPr>
        <w:t xml:space="preserve">s dobânda de referință a Băncii </w:t>
      </w:r>
      <w:r w:rsidRPr="001F646C">
        <w:rPr>
          <w:rFonts w:ascii="Trebuchet MS" w:hAnsi="Trebuchet MS"/>
          <w:color w:val="244061" w:themeColor="accent1" w:themeShade="80"/>
          <w:lang w:eastAsia="ar-SA"/>
        </w:rPr>
        <w:t>Naționale a României în vigoare la data încetării raporturilor</w:t>
      </w:r>
      <w:r>
        <w:rPr>
          <w:rFonts w:ascii="Trebuchet MS" w:hAnsi="Trebuchet MS"/>
          <w:color w:val="244061" w:themeColor="accent1" w:themeShade="80"/>
          <w:lang w:eastAsia="ar-SA"/>
        </w:rPr>
        <w:t xml:space="preserve"> de muncă sau de serviciu, dacă </w:t>
      </w:r>
      <w:r w:rsidRPr="001F646C">
        <w:rPr>
          <w:rFonts w:ascii="Trebuchet MS" w:hAnsi="Trebuchet MS"/>
          <w:color w:val="244061" w:themeColor="accent1" w:themeShade="80"/>
          <w:lang w:eastAsia="ar-SA"/>
        </w:rPr>
        <w:t>încetarea acestora a avut loc din motivele prevăzute la art. 83 alin. (2) din Legea 76/2002 privind</w:t>
      </w:r>
      <w:r w:rsidR="00772EF9">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sistemul asigurărilor pentru șomaj și stimularea ocupării forței de muncă, cu mo</w:t>
      </w:r>
      <w:r>
        <w:rPr>
          <w:rFonts w:ascii="Trebuchet MS" w:hAnsi="Trebuchet MS"/>
          <w:color w:val="244061" w:themeColor="accent1" w:themeShade="80"/>
          <w:lang w:eastAsia="ar-SA"/>
        </w:rPr>
        <w:t xml:space="preserve">dificările si </w:t>
      </w:r>
      <w:r w:rsidRPr="001F646C">
        <w:rPr>
          <w:rFonts w:ascii="Trebuchet MS" w:hAnsi="Trebuchet MS"/>
          <w:color w:val="244061" w:themeColor="accent1" w:themeShade="80"/>
          <w:lang w:eastAsia="ar-SA"/>
        </w:rPr>
        <w:t>completările ulterioare.</w:t>
      </w:r>
    </w:p>
    <w:p w14:paraId="6638C35C" w14:textId="6ACF10B4" w:rsid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Facilitățile prevăzute anterior se acordă proporțional cu timpul efectiv lucrat de persoanele</w:t>
      </w:r>
      <w:r>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angajate din categoriile prevăzute la aceste alineate, precum și</w:t>
      </w:r>
      <w:r>
        <w:rPr>
          <w:rFonts w:ascii="Trebuchet MS" w:hAnsi="Trebuchet MS"/>
          <w:color w:val="244061" w:themeColor="accent1" w:themeShade="80"/>
          <w:lang w:eastAsia="ar-SA"/>
        </w:rPr>
        <w:t xml:space="preserve"> pentru perioadele în care </w:t>
      </w:r>
      <w:r w:rsidRPr="001F646C">
        <w:rPr>
          <w:rFonts w:ascii="Trebuchet MS" w:hAnsi="Trebuchet MS"/>
          <w:color w:val="244061" w:themeColor="accent1" w:themeShade="80"/>
          <w:lang w:eastAsia="ar-SA"/>
        </w:rPr>
        <w:t>persoana se află în conced</w:t>
      </w:r>
      <w:r w:rsidR="00772EF9">
        <w:rPr>
          <w:rFonts w:ascii="Trebuchet MS" w:hAnsi="Trebuchet MS"/>
          <w:color w:val="244061" w:themeColor="accent1" w:themeShade="80"/>
          <w:lang w:eastAsia="ar-SA"/>
        </w:rPr>
        <w:t>iu de odihnă (art. 85 alin. (7)</w:t>
      </w:r>
      <w:r w:rsidRPr="001F646C">
        <w:rPr>
          <w:rFonts w:ascii="Trebuchet MS" w:hAnsi="Trebuchet MS"/>
          <w:color w:val="244061" w:themeColor="accent1" w:themeShade="80"/>
          <w:lang w:eastAsia="ar-SA"/>
        </w:rPr>
        <w:t xml:space="preserve">. Acestea </w:t>
      </w:r>
      <w:r>
        <w:rPr>
          <w:rFonts w:ascii="Trebuchet MS" w:hAnsi="Trebuchet MS"/>
          <w:color w:val="244061" w:themeColor="accent1" w:themeShade="80"/>
          <w:lang w:eastAsia="ar-SA"/>
        </w:rPr>
        <w:t xml:space="preserve">se acordă angajatorilor în </w:t>
      </w:r>
      <w:r w:rsidRPr="001F646C">
        <w:rPr>
          <w:rFonts w:ascii="Trebuchet MS" w:hAnsi="Trebuchet MS"/>
          <w:color w:val="244061" w:themeColor="accent1" w:themeShade="80"/>
          <w:lang w:eastAsia="ar-SA"/>
        </w:rPr>
        <w:t>situația în care persoanele din categoriile menționate sunt înr</w:t>
      </w:r>
      <w:r>
        <w:rPr>
          <w:rFonts w:ascii="Trebuchet MS" w:hAnsi="Trebuchet MS"/>
          <w:color w:val="244061" w:themeColor="accent1" w:themeShade="80"/>
          <w:lang w:eastAsia="ar-SA"/>
        </w:rPr>
        <w:t xml:space="preserve">egistrați ca șomerii în evidenta </w:t>
      </w:r>
      <w:r w:rsidRPr="001F646C">
        <w:rPr>
          <w:rFonts w:ascii="Trebuchet MS" w:hAnsi="Trebuchet MS"/>
          <w:color w:val="244061" w:themeColor="accent1" w:themeShade="80"/>
          <w:lang w:eastAsia="ar-SA"/>
        </w:rPr>
        <w:t>agențiilor pentru ocuparea forței de muncă județene, respectiv a municipiului Bucuresti</w:t>
      </w:r>
      <w:r>
        <w:rPr>
          <w:rFonts w:ascii="Trebuchet MS" w:hAnsi="Trebuchet MS"/>
          <w:color w:val="244061" w:themeColor="accent1" w:themeShade="80"/>
          <w:lang w:eastAsia="ar-SA"/>
        </w:rPr>
        <w:t xml:space="preserve">. </w:t>
      </w:r>
      <w:r w:rsidRPr="001F646C">
        <w:rPr>
          <w:rFonts w:ascii="Trebuchet MS" w:hAnsi="Trebuchet MS"/>
          <w:color w:val="244061" w:themeColor="accent1" w:themeShade="80"/>
          <w:lang w:eastAsia="ar-SA"/>
        </w:rPr>
        <w:t>Pentru acordarea drepturilor menționate mai sus, angajatorii vor încheia cu agenție</w:t>
      </w:r>
      <w:r>
        <w:rPr>
          <w:rFonts w:ascii="Trebuchet MS" w:hAnsi="Trebuchet MS"/>
          <w:color w:val="244061" w:themeColor="accent1" w:themeShade="80"/>
          <w:lang w:eastAsia="ar-SA"/>
        </w:rPr>
        <w:t xml:space="preserve"> pentru </w:t>
      </w:r>
      <w:r w:rsidRPr="001F646C">
        <w:rPr>
          <w:rFonts w:ascii="Trebuchet MS" w:hAnsi="Trebuchet MS"/>
          <w:color w:val="244061" w:themeColor="accent1" w:themeShade="80"/>
          <w:lang w:eastAsia="ar-SA"/>
        </w:rPr>
        <w:t>ocuparea forței de muncă județeană, respectiv a municipiului București</w:t>
      </w:r>
      <w:r>
        <w:rPr>
          <w:rFonts w:ascii="Trebuchet MS" w:hAnsi="Trebuchet MS"/>
          <w:color w:val="244061" w:themeColor="accent1" w:themeShade="80"/>
          <w:lang w:eastAsia="ar-SA"/>
        </w:rPr>
        <w:t xml:space="preserve">, în termen de 12 luni de </w:t>
      </w:r>
      <w:r w:rsidRPr="001F646C">
        <w:rPr>
          <w:rFonts w:ascii="Trebuchet MS" w:hAnsi="Trebuchet MS"/>
          <w:color w:val="244061" w:themeColor="accent1" w:themeShade="80"/>
          <w:lang w:eastAsia="ar-SA"/>
        </w:rPr>
        <w:t>la data angajării persoanelor, o convenție.</w:t>
      </w:r>
    </w:p>
    <w:p w14:paraId="62C2F971" w14:textId="77777777" w:rsid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p>
    <w:p w14:paraId="1C64A695" w14:textId="0BD9BE7F" w:rsidR="001F646C" w:rsidRP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Nu beneficiază de facilitățile prevăzute mai sus, angajatorii:</w:t>
      </w:r>
    </w:p>
    <w:p w14:paraId="5C576BB5" w14:textId="77777777" w:rsidR="001F646C" w:rsidRP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a) care în ultimii 2 ani au fost în raporturi de muncă sau de serviciu cu persoanele angajate din</w:t>
      </w:r>
    </w:p>
    <w:p w14:paraId="20CBE6D5" w14:textId="77777777" w:rsidR="001F646C" w:rsidRP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categoriile prevăzute mai sus;</w:t>
      </w:r>
    </w:p>
    <w:p w14:paraId="52C0917C" w14:textId="429A1493" w:rsidR="001F646C" w:rsidRP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b) angajatorii la care calitatea de administrator/asociat est</w:t>
      </w:r>
      <w:r>
        <w:rPr>
          <w:rFonts w:ascii="Trebuchet MS" w:hAnsi="Trebuchet MS"/>
          <w:color w:val="244061" w:themeColor="accent1" w:themeShade="80"/>
          <w:lang w:eastAsia="ar-SA"/>
        </w:rPr>
        <w:t xml:space="preserve">e deținută de una sau mai multe </w:t>
      </w:r>
      <w:r w:rsidRPr="001F646C">
        <w:rPr>
          <w:rFonts w:ascii="Trebuchet MS" w:hAnsi="Trebuchet MS"/>
          <w:color w:val="244061" w:themeColor="accent1" w:themeShade="80"/>
          <w:lang w:eastAsia="ar-SA"/>
        </w:rPr>
        <w:t>persoane fizice sau juridice care au calitatea de administrator/aso</w:t>
      </w:r>
      <w:r>
        <w:rPr>
          <w:rFonts w:ascii="Trebuchet MS" w:hAnsi="Trebuchet MS"/>
          <w:color w:val="244061" w:themeColor="accent1" w:themeShade="80"/>
          <w:lang w:eastAsia="ar-SA"/>
        </w:rPr>
        <w:t xml:space="preserve">ciat la alți angajatori care au </w:t>
      </w:r>
      <w:r w:rsidRPr="001F646C">
        <w:rPr>
          <w:rFonts w:ascii="Trebuchet MS" w:hAnsi="Trebuchet MS"/>
          <w:color w:val="244061" w:themeColor="accent1" w:themeShade="80"/>
          <w:lang w:eastAsia="ar-SA"/>
        </w:rPr>
        <w:t xml:space="preserve">beneficiat de cel puțin una dintre facilitățile prevăzute la art. 80 și la </w:t>
      </w:r>
      <w:r>
        <w:rPr>
          <w:rFonts w:ascii="Trebuchet MS" w:hAnsi="Trebuchet MS"/>
          <w:color w:val="244061" w:themeColor="accent1" w:themeShade="80"/>
          <w:lang w:eastAsia="ar-SA"/>
        </w:rPr>
        <w:t xml:space="preserve">alin. (1), (2) și (5) din Legea </w:t>
      </w:r>
      <w:r w:rsidRPr="001F646C">
        <w:rPr>
          <w:rFonts w:ascii="Trebuchet MS" w:hAnsi="Trebuchet MS"/>
          <w:color w:val="244061" w:themeColor="accent1" w:themeShade="80"/>
          <w:lang w:eastAsia="ar-SA"/>
        </w:rPr>
        <w:t>76/2002 privind sistemul asigurărilor pentru șomaj și stimular</w:t>
      </w:r>
      <w:r>
        <w:rPr>
          <w:rFonts w:ascii="Trebuchet MS" w:hAnsi="Trebuchet MS"/>
          <w:color w:val="244061" w:themeColor="accent1" w:themeShade="80"/>
          <w:lang w:eastAsia="ar-SA"/>
        </w:rPr>
        <w:t xml:space="preserve">ea ocupării forței de muncă, cu </w:t>
      </w:r>
      <w:r w:rsidRPr="001F646C">
        <w:rPr>
          <w:rFonts w:ascii="Trebuchet MS" w:hAnsi="Trebuchet MS"/>
          <w:color w:val="244061" w:themeColor="accent1" w:themeShade="80"/>
          <w:lang w:eastAsia="ar-SA"/>
        </w:rPr>
        <w:t>modificările si completările ulterioare pentru persoanele în situa</w:t>
      </w:r>
      <w:r>
        <w:rPr>
          <w:rFonts w:ascii="Trebuchet MS" w:hAnsi="Trebuchet MS"/>
          <w:color w:val="244061" w:themeColor="accent1" w:themeShade="80"/>
          <w:lang w:eastAsia="ar-SA"/>
        </w:rPr>
        <w:t xml:space="preserve">ția cărora raporturile de muncă </w:t>
      </w:r>
      <w:r w:rsidRPr="001F646C">
        <w:rPr>
          <w:rFonts w:ascii="Trebuchet MS" w:hAnsi="Trebuchet MS"/>
          <w:color w:val="244061" w:themeColor="accent1" w:themeShade="80"/>
          <w:lang w:eastAsia="ar-SA"/>
        </w:rPr>
        <w:t>cu angajatorul care a beneficiat de facilități au încetat prin de</w:t>
      </w:r>
      <w:r>
        <w:rPr>
          <w:rFonts w:ascii="Trebuchet MS" w:hAnsi="Trebuchet MS"/>
          <w:color w:val="244061" w:themeColor="accent1" w:themeShade="80"/>
          <w:lang w:eastAsia="ar-SA"/>
        </w:rPr>
        <w:t xml:space="preserve">misie sau ca urmare a acordului </w:t>
      </w:r>
      <w:r w:rsidRPr="001F646C">
        <w:rPr>
          <w:rFonts w:ascii="Trebuchet MS" w:hAnsi="Trebuchet MS"/>
          <w:color w:val="244061" w:themeColor="accent1" w:themeShade="80"/>
          <w:lang w:eastAsia="ar-SA"/>
        </w:rPr>
        <w:t xml:space="preserve">părților, conform prevederilor legale, în ultimii 2 </w:t>
      </w:r>
      <w:r w:rsidR="00772EF9">
        <w:rPr>
          <w:rFonts w:ascii="Trebuchet MS" w:hAnsi="Trebuchet MS"/>
          <w:color w:val="244061" w:themeColor="accent1" w:themeShade="80"/>
          <w:lang w:eastAsia="ar-SA"/>
        </w:rPr>
        <w:t>ani ( art. 85 alin. (6) lit. b)</w:t>
      </w:r>
      <w:r w:rsidRPr="001F646C">
        <w:rPr>
          <w:rFonts w:ascii="Trebuchet MS" w:hAnsi="Trebuchet MS"/>
          <w:color w:val="244061" w:themeColor="accent1" w:themeShade="80"/>
          <w:lang w:eastAsia="ar-SA"/>
        </w:rPr>
        <w:t>);</w:t>
      </w:r>
    </w:p>
    <w:p w14:paraId="2FEAF799" w14:textId="792C7FE7" w:rsidR="001F646C" w:rsidRP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r w:rsidRPr="001F646C">
        <w:rPr>
          <w:rFonts w:ascii="Trebuchet MS" w:hAnsi="Trebuchet MS"/>
          <w:color w:val="244061" w:themeColor="accent1" w:themeShade="80"/>
          <w:lang w:eastAsia="ar-SA"/>
        </w:rPr>
        <w:t>c) angajatorii care la data solicitării acordării facilitații se afl</w:t>
      </w:r>
      <w:r>
        <w:rPr>
          <w:rFonts w:ascii="Trebuchet MS" w:hAnsi="Trebuchet MS"/>
          <w:color w:val="244061" w:themeColor="accent1" w:themeShade="80"/>
          <w:lang w:eastAsia="ar-SA"/>
        </w:rPr>
        <w:t xml:space="preserve">ă în situația de insolvență, în </w:t>
      </w:r>
      <w:r w:rsidRPr="001F646C">
        <w:rPr>
          <w:rFonts w:ascii="Trebuchet MS" w:hAnsi="Trebuchet MS"/>
          <w:color w:val="244061" w:themeColor="accent1" w:themeShade="80"/>
          <w:lang w:eastAsia="ar-SA"/>
        </w:rPr>
        <w:t>procedură de executare silită, reorganizare judiciară, fal</w:t>
      </w:r>
      <w:r>
        <w:rPr>
          <w:rFonts w:ascii="Trebuchet MS" w:hAnsi="Trebuchet MS"/>
          <w:color w:val="244061" w:themeColor="accent1" w:themeShade="80"/>
          <w:lang w:eastAsia="ar-SA"/>
        </w:rPr>
        <w:t xml:space="preserve">iment, dizolvare, lichidare ori </w:t>
      </w:r>
      <w:r w:rsidRPr="001F646C">
        <w:rPr>
          <w:rFonts w:ascii="Trebuchet MS" w:hAnsi="Trebuchet MS"/>
          <w:color w:val="244061" w:themeColor="accent1" w:themeShade="80"/>
          <w:lang w:eastAsia="ar-SA"/>
        </w:rPr>
        <w:t>administrare specială, care au activitățile suspendate sau restricții asupra acestora ( art. 85 alin.</w:t>
      </w:r>
    </w:p>
    <w:p w14:paraId="6CE84980" w14:textId="0F6AC75A" w:rsidR="001F646C" w:rsidRDefault="00772EF9" w:rsidP="001F646C">
      <w:pPr>
        <w:autoSpaceDE w:val="0"/>
        <w:autoSpaceDN w:val="0"/>
        <w:adjustRightInd w:val="0"/>
        <w:spacing w:after="0" w:line="240" w:lineRule="auto"/>
        <w:jc w:val="both"/>
        <w:rPr>
          <w:rFonts w:ascii="Trebuchet MS" w:hAnsi="Trebuchet MS"/>
          <w:color w:val="244061" w:themeColor="accent1" w:themeShade="80"/>
          <w:lang w:eastAsia="ar-SA"/>
        </w:rPr>
      </w:pPr>
      <w:r>
        <w:rPr>
          <w:rFonts w:ascii="Trebuchet MS" w:hAnsi="Trebuchet MS"/>
          <w:color w:val="244061" w:themeColor="accent1" w:themeShade="80"/>
          <w:lang w:eastAsia="ar-SA"/>
        </w:rPr>
        <w:t>(6) lit. c).)</w:t>
      </w:r>
      <w:r w:rsidR="001F646C" w:rsidRPr="001F646C">
        <w:rPr>
          <w:rFonts w:ascii="Trebuchet MS" w:hAnsi="Trebuchet MS"/>
          <w:color w:val="244061" w:themeColor="accent1" w:themeShade="80"/>
          <w:lang w:eastAsia="ar-SA"/>
        </w:rPr>
        <w:t>.</w:t>
      </w:r>
    </w:p>
    <w:p w14:paraId="3B33AAA4" w14:textId="77777777" w:rsid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p>
    <w:p w14:paraId="48263ACE" w14:textId="77777777" w:rsidR="001F646C" w:rsidRDefault="001F646C" w:rsidP="001F646C">
      <w:pPr>
        <w:autoSpaceDE w:val="0"/>
        <w:autoSpaceDN w:val="0"/>
        <w:adjustRightInd w:val="0"/>
        <w:spacing w:after="0" w:line="240" w:lineRule="auto"/>
        <w:jc w:val="both"/>
        <w:rPr>
          <w:rFonts w:ascii="Trebuchet MS" w:hAnsi="Trebuchet MS"/>
          <w:color w:val="244061" w:themeColor="accent1" w:themeShade="80"/>
          <w:lang w:eastAsia="ar-SA"/>
        </w:rPr>
      </w:pPr>
    </w:p>
    <w:p w14:paraId="7DAAD9E2" w14:textId="695B5776" w:rsidR="001F646C" w:rsidRDefault="00A57006" w:rsidP="002D682F">
      <w:pPr>
        <w:pStyle w:val="ListParagraph"/>
        <w:numPr>
          <w:ilvl w:val="0"/>
          <w:numId w:val="17"/>
        </w:numPr>
        <w:autoSpaceDE w:val="0"/>
        <w:autoSpaceDN w:val="0"/>
        <w:adjustRightInd w:val="0"/>
        <w:spacing w:after="0" w:line="240" w:lineRule="auto"/>
        <w:jc w:val="both"/>
        <w:rPr>
          <w:rFonts w:ascii="Trebuchet MS" w:hAnsi="Trebuchet MS"/>
          <w:i/>
          <w:color w:val="244061" w:themeColor="accent1" w:themeShade="80"/>
          <w:lang w:eastAsia="ar-SA"/>
        </w:rPr>
      </w:pPr>
      <w:r w:rsidRPr="00A57006">
        <w:rPr>
          <w:rFonts w:ascii="Trebuchet MS" w:hAnsi="Trebuchet MS"/>
          <w:i/>
          <w:color w:val="244061" w:themeColor="accent1" w:themeShade="80"/>
          <w:lang w:eastAsia="ar-SA"/>
        </w:rPr>
        <w:t>Subvenționarea locurilor de muncă pentru încadrarea șomerilor cu vârsta peste 50 de ani în conformitate cu prevederile art. III aliniatul (1) din Ordonanța de Urgență a Guvernului nr. 92 din 28 mai 2020 pentru instituirea unor măsuri active de sprijin destinate angajaților și angajatorilor în contextul situației epidemiologice determinate de răspândirea coronavirusului SARS –Cov-2, precum și modificarea unor acte normative.</w:t>
      </w:r>
    </w:p>
    <w:p w14:paraId="312E58EE" w14:textId="77777777" w:rsidR="00A57006" w:rsidRDefault="00A57006" w:rsidP="00A57006">
      <w:pPr>
        <w:autoSpaceDE w:val="0"/>
        <w:autoSpaceDN w:val="0"/>
        <w:adjustRightInd w:val="0"/>
        <w:spacing w:after="0" w:line="240" w:lineRule="auto"/>
        <w:jc w:val="both"/>
        <w:rPr>
          <w:rFonts w:ascii="Trebuchet MS" w:hAnsi="Trebuchet MS"/>
          <w:i/>
          <w:color w:val="244061" w:themeColor="accent1" w:themeShade="80"/>
          <w:lang w:eastAsia="ar-SA"/>
        </w:rPr>
      </w:pPr>
    </w:p>
    <w:p w14:paraId="33429824" w14:textId="115F1E9A" w:rsidR="004850A9" w:rsidRDefault="00A57006" w:rsidP="004850A9">
      <w:pPr>
        <w:autoSpaceDE w:val="0"/>
        <w:autoSpaceDN w:val="0"/>
        <w:adjustRightInd w:val="0"/>
        <w:spacing w:after="0" w:line="240" w:lineRule="auto"/>
        <w:ind w:firstLine="360"/>
        <w:jc w:val="both"/>
        <w:rPr>
          <w:rFonts w:ascii="Trebuchet MS" w:hAnsi="Trebuchet MS"/>
          <w:color w:val="244061" w:themeColor="accent1" w:themeShade="80"/>
          <w:lang w:eastAsia="ar-SA"/>
        </w:rPr>
      </w:pPr>
      <w:r>
        <w:rPr>
          <w:rFonts w:ascii="Trebuchet MS" w:hAnsi="Trebuchet MS"/>
          <w:color w:val="244061" w:themeColor="accent1" w:themeShade="80"/>
          <w:lang w:eastAsia="ar-SA"/>
        </w:rPr>
        <w:t>În conformitate cu prevederile OUG92/2020 articolul III aliniatul (1)</w:t>
      </w:r>
      <w:r w:rsidR="00E34C4C">
        <w:rPr>
          <w:rFonts w:ascii="Trebuchet MS" w:hAnsi="Trebuchet MS"/>
          <w:color w:val="244061" w:themeColor="accent1" w:themeShade="80"/>
          <w:lang w:eastAsia="ar-SA"/>
        </w:rPr>
        <w:t>, a</w:t>
      </w:r>
      <w:r w:rsidRPr="00A57006">
        <w:rPr>
          <w:rFonts w:ascii="Trebuchet MS" w:hAnsi="Trebuchet MS"/>
          <w:color w:val="244061" w:themeColor="accent1" w:themeShade="80"/>
          <w:lang w:eastAsia="ar-SA"/>
        </w:rPr>
        <w:t xml:space="preserve">ngajatorii care în perioada 1 iunie 2020-31 decembrie 2020 încadrează în muncă, pe perioadă nedeterminată, cu normă întreagă, persoane în vârstă de peste 50 de ani ale căror raporturi de muncă au încetat din motive neimputabile lor, în perioada stării de </w:t>
      </w:r>
      <w:r w:rsidR="004850A9" w:rsidRPr="00A57006">
        <w:rPr>
          <w:rFonts w:ascii="Trebuchet MS" w:hAnsi="Trebuchet MS"/>
          <w:color w:val="244061" w:themeColor="accent1" w:themeShade="80"/>
          <w:lang w:eastAsia="ar-SA"/>
        </w:rPr>
        <w:t>urgență</w:t>
      </w:r>
      <w:r w:rsidRPr="00A57006">
        <w:rPr>
          <w:rFonts w:ascii="Trebuchet MS" w:hAnsi="Trebuchet MS"/>
          <w:color w:val="244061" w:themeColor="accent1" w:themeShade="80"/>
          <w:lang w:eastAsia="ar-SA"/>
        </w:rPr>
        <w:t xml:space="preserve"> decretate prin Decretul nr. 195/2020 privind instituirea stării de </w:t>
      </w:r>
      <w:r w:rsidR="004850A9" w:rsidRPr="00A57006">
        <w:rPr>
          <w:rFonts w:ascii="Trebuchet MS" w:hAnsi="Trebuchet MS"/>
          <w:color w:val="244061" w:themeColor="accent1" w:themeShade="80"/>
          <w:lang w:eastAsia="ar-SA"/>
        </w:rPr>
        <w:t>urgență</w:t>
      </w:r>
      <w:r w:rsidRPr="00A57006">
        <w:rPr>
          <w:rFonts w:ascii="Trebuchet MS" w:hAnsi="Trebuchet MS"/>
          <w:color w:val="244061" w:themeColor="accent1" w:themeShade="80"/>
          <w:lang w:eastAsia="ar-SA"/>
        </w:rPr>
        <w:t xml:space="preserve"> pe teritoriul României, prelungită prin Decretul nr. 240/2020, sau a stării de alertă instituite prin Hotărârea Guvernului nr. 394/2020 privind declararea stării de alertă </w:t>
      </w:r>
      <w:r w:rsidR="004850A9" w:rsidRPr="00A57006">
        <w:rPr>
          <w:rFonts w:ascii="Trebuchet MS" w:hAnsi="Trebuchet MS"/>
          <w:color w:val="244061" w:themeColor="accent1" w:themeShade="80"/>
          <w:lang w:eastAsia="ar-SA"/>
        </w:rPr>
        <w:t>și</w:t>
      </w:r>
      <w:r w:rsidRPr="00A57006">
        <w:rPr>
          <w:rFonts w:ascii="Trebuchet MS" w:hAnsi="Trebuchet MS"/>
          <w:color w:val="244061" w:themeColor="accent1" w:themeShade="80"/>
          <w:lang w:eastAsia="ar-SA"/>
        </w:rPr>
        <w:t xml:space="preserve"> măsurile care se aplică pe durata acesteia pentru prevenirea </w:t>
      </w:r>
      <w:r w:rsidR="004850A9" w:rsidRPr="00A57006">
        <w:rPr>
          <w:rFonts w:ascii="Trebuchet MS" w:hAnsi="Trebuchet MS"/>
          <w:color w:val="244061" w:themeColor="accent1" w:themeShade="80"/>
          <w:lang w:eastAsia="ar-SA"/>
        </w:rPr>
        <w:t>și</w:t>
      </w:r>
      <w:r w:rsidRPr="00A57006">
        <w:rPr>
          <w:rFonts w:ascii="Trebuchet MS" w:hAnsi="Trebuchet MS"/>
          <w:color w:val="244061" w:themeColor="accent1" w:themeShade="80"/>
          <w:lang w:eastAsia="ar-SA"/>
        </w:rPr>
        <w:t xml:space="preserve"> combaterea efectelor pandemiei de COVID-19, </w:t>
      </w:r>
      <w:r w:rsidR="004850A9" w:rsidRPr="00A57006">
        <w:rPr>
          <w:rFonts w:ascii="Trebuchet MS" w:hAnsi="Trebuchet MS"/>
          <w:color w:val="244061" w:themeColor="accent1" w:themeShade="80"/>
          <w:lang w:eastAsia="ar-SA"/>
        </w:rPr>
        <w:t>înregistrați</w:t>
      </w:r>
      <w:r w:rsidRPr="00A57006">
        <w:rPr>
          <w:rFonts w:ascii="Trebuchet MS" w:hAnsi="Trebuchet MS"/>
          <w:color w:val="244061" w:themeColor="accent1" w:themeShade="80"/>
          <w:lang w:eastAsia="ar-SA"/>
        </w:rPr>
        <w:t xml:space="preserve"> ca </w:t>
      </w:r>
      <w:r w:rsidR="004850A9" w:rsidRPr="00A57006">
        <w:rPr>
          <w:rFonts w:ascii="Trebuchet MS" w:hAnsi="Trebuchet MS"/>
          <w:color w:val="244061" w:themeColor="accent1" w:themeShade="80"/>
          <w:lang w:eastAsia="ar-SA"/>
        </w:rPr>
        <w:t>șomerii</w:t>
      </w:r>
      <w:r w:rsidRPr="00A57006">
        <w:rPr>
          <w:rFonts w:ascii="Trebuchet MS" w:hAnsi="Trebuchet MS"/>
          <w:color w:val="244061" w:themeColor="accent1" w:themeShade="80"/>
          <w:lang w:eastAsia="ar-SA"/>
        </w:rPr>
        <w:t xml:space="preserve"> în </w:t>
      </w:r>
      <w:r w:rsidR="004850A9" w:rsidRPr="00A57006">
        <w:rPr>
          <w:rFonts w:ascii="Trebuchet MS" w:hAnsi="Trebuchet MS"/>
          <w:color w:val="244061" w:themeColor="accent1" w:themeShade="80"/>
          <w:lang w:eastAsia="ar-SA"/>
        </w:rPr>
        <w:t>evidența</w:t>
      </w:r>
      <w:r w:rsidRPr="00A57006">
        <w:rPr>
          <w:rFonts w:ascii="Trebuchet MS" w:hAnsi="Trebuchet MS"/>
          <w:color w:val="244061" w:themeColor="accent1" w:themeShade="80"/>
          <w:lang w:eastAsia="ar-SA"/>
        </w:rPr>
        <w:t xml:space="preserve"> </w:t>
      </w:r>
      <w:r w:rsidR="004850A9" w:rsidRPr="00A57006">
        <w:rPr>
          <w:rFonts w:ascii="Trebuchet MS" w:hAnsi="Trebuchet MS"/>
          <w:color w:val="244061" w:themeColor="accent1" w:themeShade="80"/>
          <w:lang w:eastAsia="ar-SA"/>
        </w:rPr>
        <w:t>agențiilor</w:t>
      </w:r>
      <w:r w:rsidRPr="00A57006">
        <w:rPr>
          <w:rFonts w:ascii="Trebuchet MS" w:hAnsi="Trebuchet MS"/>
          <w:color w:val="244061" w:themeColor="accent1" w:themeShade="80"/>
          <w:lang w:eastAsia="ar-SA"/>
        </w:rPr>
        <w:t xml:space="preserve"> pentru ocuparea </w:t>
      </w:r>
      <w:r w:rsidR="004850A9" w:rsidRPr="00A57006">
        <w:rPr>
          <w:rFonts w:ascii="Trebuchet MS" w:hAnsi="Trebuchet MS"/>
          <w:color w:val="244061" w:themeColor="accent1" w:themeShade="80"/>
          <w:lang w:eastAsia="ar-SA"/>
        </w:rPr>
        <w:t>forței</w:t>
      </w:r>
      <w:r w:rsidRPr="00A57006">
        <w:rPr>
          <w:rFonts w:ascii="Trebuchet MS" w:hAnsi="Trebuchet MS"/>
          <w:color w:val="244061" w:themeColor="accent1" w:themeShade="80"/>
          <w:lang w:eastAsia="ar-SA"/>
        </w:rPr>
        <w:t xml:space="preserve"> de muncă </w:t>
      </w:r>
      <w:r w:rsidR="004850A9" w:rsidRPr="00A57006">
        <w:rPr>
          <w:rFonts w:ascii="Trebuchet MS" w:hAnsi="Trebuchet MS"/>
          <w:color w:val="244061" w:themeColor="accent1" w:themeShade="80"/>
          <w:lang w:eastAsia="ar-SA"/>
        </w:rPr>
        <w:t>județene</w:t>
      </w:r>
      <w:r w:rsidRPr="00A57006">
        <w:rPr>
          <w:rFonts w:ascii="Trebuchet MS" w:hAnsi="Trebuchet MS"/>
          <w:color w:val="244061" w:themeColor="accent1" w:themeShade="80"/>
          <w:lang w:eastAsia="ar-SA"/>
        </w:rPr>
        <w:t xml:space="preserve">, respectiv a municipiului </w:t>
      </w:r>
      <w:r w:rsidR="004850A9" w:rsidRPr="00A57006">
        <w:rPr>
          <w:rFonts w:ascii="Trebuchet MS" w:hAnsi="Trebuchet MS"/>
          <w:color w:val="244061" w:themeColor="accent1" w:themeShade="80"/>
          <w:lang w:eastAsia="ar-SA"/>
        </w:rPr>
        <w:t>București</w:t>
      </w:r>
      <w:r w:rsidRPr="00A57006">
        <w:rPr>
          <w:rFonts w:ascii="Trebuchet MS" w:hAnsi="Trebuchet MS"/>
          <w:color w:val="244061" w:themeColor="accent1" w:themeShade="80"/>
          <w:lang w:eastAsia="ar-SA"/>
        </w:rPr>
        <w:t xml:space="preserve">, primesc lunar, pe o perioadă de 12 luni, pentru fiecare persoană angajată din această categorie, 50% din salariul angajatului, dar nu mai mult de 2.500 lei. </w:t>
      </w:r>
    </w:p>
    <w:p w14:paraId="526D4A76" w14:textId="77777777" w:rsidR="004850A9" w:rsidRDefault="004850A9" w:rsidP="004850A9">
      <w:pPr>
        <w:autoSpaceDE w:val="0"/>
        <w:autoSpaceDN w:val="0"/>
        <w:adjustRightInd w:val="0"/>
        <w:spacing w:after="0" w:line="240" w:lineRule="auto"/>
        <w:ind w:firstLine="360"/>
        <w:jc w:val="both"/>
        <w:rPr>
          <w:rFonts w:ascii="Trebuchet MS" w:hAnsi="Trebuchet MS"/>
          <w:color w:val="244061" w:themeColor="accent1" w:themeShade="80"/>
          <w:lang w:eastAsia="ar-SA"/>
        </w:rPr>
      </w:pPr>
      <w:r>
        <w:rPr>
          <w:rFonts w:ascii="Trebuchet MS" w:hAnsi="Trebuchet MS"/>
          <w:color w:val="244061" w:themeColor="accent1" w:themeShade="80"/>
          <w:lang w:eastAsia="ar-SA"/>
        </w:rPr>
        <w:t xml:space="preserve"> </w:t>
      </w:r>
      <w:r w:rsidR="00A57006" w:rsidRPr="00A57006">
        <w:rPr>
          <w:rFonts w:ascii="Trebuchet MS" w:hAnsi="Trebuchet MS"/>
          <w:color w:val="244061" w:themeColor="accent1" w:themeShade="80"/>
          <w:lang w:eastAsia="ar-SA"/>
        </w:rPr>
        <w:t xml:space="preserve"> Angajatorii </w:t>
      </w:r>
      <w:r w:rsidRPr="00A57006">
        <w:rPr>
          <w:rFonts w:ascii="Trebuchet MS" w:hAnsi="Trebuchet MS"/>
          <w:color w:val="244061" w:themeColor="accent1" w:themeShade="80"/>
          <w:lang w:eastAsia="ar-SA"/>
        </w:rPr>
        <w:t>prevăzuți</w:t>
      </w:r>
      <w:r>
        <w:rPr>
          <w:rFonts w:ascii="Trebuchet MS" w:hAnsi="Trebuchet MS"/>
          <w:color w:val="244061" w:themeColor="accent1" w:themeShade="80"/>
          <w:lang w:eastAsia="ar-SA"/>
        </w:rPr>
        <w:t xml:space="preserve"> mai sus</w:t>
      </w:r>
      <w:r w:rsidR="00A57006" w:rsidRPr="00A57006">
        <w:rPr>
          <w:rFonts w:ascii="Trebuchet MS" w:hAnsi="Trebuchet MS"/>
          <w:color w:val="244061" w:themeColor="accent1" w:themeShade="80"/>
          <w:lang w:eastAsia="ar-SA"/>
        </w:rPr>
        <w:t xml:space="preserve"> au </w:t>
      </w:r>
      <w:r w:rsidRPr="00A57006">
        <w:rPr>
          <w:rFonts w:ascii="Trebuchet MS" w:hAnsi="Trebuchet MS"/>
          <w:color w:val="244061" w:themeColor="accent1" w:themeShade="80"/>
          <w:lang w:eastAsia="ar-SA"/>
        </w:rPr>
        <w:t>obligația</w:t>
      </w:r>
      <w:r w:rsidR="00A57006" w:rsidRPr="00A57006">
        <w:rPr>
          <w:rFonts w:ascii="Trebuchet MS" w:hAnsi="Trebuchet MS"/>
          <w:color w:val="244061" w:themeColor="accent1" w:themeShade="80"/>
          <w:lang w:eastAsia="ar-SA"/>
        </w:rPr>
        <w:t xml:space="preserve"> </w:t>
      </w:r>
      <w:r w:rsidRPr="00A57006">
        <w:rPr>
          <w:rFonts w:ascii="Trebuchet MS" w:hAnsi="Trebuchet MS"/>
          <w:color w:val="244061" w:themeColor="accent1" w:themeShade="80"/>
          <w:lang w:eastAsia="ar-SA"/>
        </w:rPr>
        <w:t>menținerii</w:t>
      </w:r>
      <w:r w:rsidR="00A57006" w:rsidRPr="00A57006">
        <w:rPr>
          <w:rFonts w:ascii="Trebuchet MS" w:hAnsi="Trebuchet MS"/>
          <w:color w:val="244061" w:themeColor="accent1" w:themeShade="80"/>
          <w:lang w:eastAsia="ar-SA"/>
        </w:rPr>
        <w:t xml:space="preserve"> raporturilor de muncă pentru o perioadă de minimum 12 luni de la împlinirea termenului de 12 luni prevăzut</w:t>
      </w:r>
      <w:r>
        <w:rPr>
          <w:rFonts w:ascii="Trebuchet MS" w:hAnsi="Trebuchet MS"/>
          <w:color w:val="244061" w:themeColor="accent1" w:themeShade="80"/>
          <w:lang w:eastAsia="ar-SA"/>
        </w:rPr>
        <w:t xml:space="preserve"> mai sus.</w:t>
      </w:r>
      <w:r w:rsidR="00A57006" w:rsidRPr="00A57006">
        <w:rPr>
          <w:rFonts w:ascii="Trebuchet MS" w:hAnsi="Trebuchet MS"/>
          <w:color w:val="244061" w:themeColor="accent1" w:themeShade="80"/>
          <w:lang w:eastAsia="ar-SA"/>
        </w:rPr>
        <w:t xml:space="preserve"> Sumele se acordă pentru plata salariului </w:t>
      </w:r>
      <w:r w:rsidRPr="00A57006">
        <w:rPr>
          <w:rFonts w:ascii="Trebuchet MS" w:hAnsi="Trebuchet MS"/>
          <w:color w:val="244061" w:themeColor="accent1" w:themeShade="80"/>
          <w:lang w:eastAsia="ar-SA"/>
        </w:rPr>
        <w:t>proporțional</w:t>
      </w:r>
      <w:r w:rsidR="00A57006" w:rsidRPr="00A57006">
        <w:rPr>
          <w:rFonts w:ascii="Trebuchet MS" w:hAnsi="Trebuchet MS"/>
          <w:color w:val="244061" w:themeColor="accent1" w:themeShade="80"/>
          <w:lang w:eastAsia="ar-SA"/>
        </w:rPr>
        <w:t xml:space="preserve"> cu timpul efectiv lucrat de salariat </w:t>
      </w:r>
      <w:r w:rsidRPr="00A57006">
        <w:rPr>
          <w:rFonts w:ascii="Trebuchet MS" w:hAnsi="Trebuchet MS"/>
          <w:color w:val="244061" w:themeColor="accent1" w:themeShade="80"/>
          <w:lang w:eastAsia="ar-SA"/>
        </w:rPr>
        <w:t>și</w:t>
      </w:r>
      <w:r w:rsidR="00A57006" w:rsidRPr="00A57006">
        <w:rPr>
          <w:rFonts w:ascii="Trebuchet MS" w:hAnsi="Trebuchet MS"/>
          <w:color w:val="244061" w:themeColor="accent1" w:themeShade="80"/>
          <w:lang w:eastAsia="ar-SA"/>
        </w:rPr>
        <w:t xml:space="preserve"> nu se cumulează, pentru </w:t>
      </w:r>
      <w:r w:rsidRPr="00A57006">
        <w:rPr>
          <w:rFonts w:ascii="Trebuchet MS" w:hAnsi="Trebuchet MS"/>
          <w:color w:val="244061" w:themeColor="accent1" w:themeShade="80"/>
          <w:lang w:eastAsia="ar-SA"/>
        </w:rPr>
        <w:t>același</w:t>
      </w:r>
      <w:r w:rsidR="00A57006" w:rsidRPr="00A57006">
        <w:rPr>
          <w:rFonts w:ascii="Trebuchet MS" w:hAnsi="Trebuchet MS"/>
          <w:color w:val="244061" w:themeColor="accent1" w:themeShade="80"/>
          <w:lang w:eastAsia="ar-SA"/>
        </w:rPr>
        <w:t xml:space="preserve"> angajat, cu </w:t>
      </w:r>
      <w:r w:rsidRPr="00A57006">
        <w:rPr>
          <w:rFonts w:ascii="Trebuchet MS" w:hAnsi="Trebuchet MS"/>
          <w:color w:val="244061" w:themeColor="accent1" w:themeShade="80"/>
          <w:lang w:eastAsia="ar-SA"/>
        </w:rPr>
        <w:t>subvențiile</w:t>
      </w:r>
      <w:r w:rsidR="00A57006" w:rsidRPr="00A57006">
        <w:rPr>
          <w:rFonts w:ascii="Trebuchet MS" w:hAnsi="Trebuchet MS"/>
          <w:color w:val="244061" w:themeColor="accent1" w:themeShade="80"/>
          <w:lang w:eastAsia="ar-SA"/>
        </w:rPr>
        <w:t xml:space="preserve"> care se acordă angajatorilor care au încheiat cu </w:t>
      </w:r>
      <w:r w:rsidRPr="00A57006">
        <w:rPr>
          <w:rFonts w:ascii="Trebuchet MS" w:hAnsi="Trebuchet MS"/>
          <w:color w:val="244061" w:themeColor="accent1" w:themeShade="80"/>
          <w:lang w:eastAsia="ar-SA"/>
        </w:rPr>
        <w:t>agențiile</w:t>
      </w:r>
      <w:r w:rsidR="00A57006" w:rsidRPr="00A57006">
        <w:rPr>
          <w:rFonts w:ascii="Trebuchet MS" w:hAnsi="Trebuchet MS"/>
          <w:color w:val="244061" w:themeColor="accent1" w:themeShade="80"/>
          <w:lang w:eastAsia="ar-SA"/>
        </w:rPr>
        <w:t xml:space="preserve"> </w:t>
      </w:r>
      <w:r w:rsidRPr="00A57006">
        <w:rPr>
          <w:rFonts w:ascii="Trebuchet MS" w:hAnsi="Trebuchet MS"/>
          <w:color w:val="244061" w:themeColor="accent1" w:themeShade="80"/>
          <w:lang w:eastAsia="ar-SA"/>
        </w:rPr>
        <w:t>județene</w:t>
      </w:r>
      <w:r w:rsidR="00A57006" w:rsidRPr="00A57006">
        <w:rPr>
          <w:rFonts w:ascii="Trebuchet MS" w:hAnsi="Trebuchet MS"/>
          <w:color w:val="244061" w:themeColor="accent1" w:themeShade="80"/>
          <w:lang w:eastAsia="ar-SA"/>
        </w:rPr>
        <w:t xml:space="preserve"> pentru ocuparea </w:t>
      </w:r>
      <w:r w:rsidRPr="00A57006">
        <w:rPr>
          <w:rFonts w:ascii="Trebuchet MS" w:hAnsi="Trebuchet MS"/>
          <w:color w:val="244061" w:themeColor="accent1" w:themeShade="80"/>
          <w:lang w:eastAsia="ar-SA"/>
        </w:rPr>
        <w:t>forței</w:t>
      </w:r>
      <w:r w:rsidR="00A57006" w:rsidRPr="00A57006">
        <w:rPr>
          <w:rFonts w:ascii="Trebuchet MS" w:hAnsi="Trebuchet MS"/>
          <w:color w:val="244061" w:themeColor="accent1" w:themeShade="80"/>
          <w:lang w:eastAsia="ar-SA"/>
        </w:rPr>
        <w:t xml:space="preserve"> de muncă, respectiv a municipiului </w:t>
      </w:r>
      <w:r w:rsidRPr="00A57006">
        <w:rPr>
          <w:rFonts w:ascii="Trebuchet MS" w:hAnsi="Trebuchet MS"/>
          <w:color w:val="244061" w:themeColor="accent1" w:themeShade="80"/>
          <w:lang w:eastAsia="ar-SA"/>
        </w:rPr>
        <w:t>București</w:t>
      </w:r>
      <w:r w:rsidR="00A57006" w:rsidRPr="00A57006">
        <w:rPr>
          <w:rFonts w:ascii="Trebuchet MS" w:hAnsi="Trebuchet MS"/>
          <w:color w:val="244061" w:themeColor="accent1" w:themeShade="80"/>
          <w:lang w:eastAsia="ar-SA"/>
        </w:rPr>
        <w:t xml:space="preserve"> contracte sau </w:t>
      </w:r>
      <w:r w:rsidRPr="00A57006">
        <w:rPr>
          <w:rFonts w:ascii="Trebuchet MS" w:hAnsi="Trebuchet MS"/>
          <w:color w:val="244061" w:themeColor="accent1" w:themeShade="80"/>
          <w:lang w:eastAsia="ar-SA"/>
        </w:rPr>
        <w:t>convenții</w:t>
      </w:r>
      <w:r w:rsidR="00A57006" w:rsidRPr="00A57006">
        <w:rPr>
          <w:rFonts w:ascii="Trebuchet MS" w:hAnsi="Trebuchet MS"/>
          <w:color w:val="244061" w:themeColor="accent1" w:themeShade="80"/>
          <w:lang w:eastAsia="ar-SA"/>
        </w:rPr>
        <w:t xml:space="preserve"> în temeiul art. 80,85 </w:t>
      </w:r>
      <w:r w:rsidRPr="00A57006">
        <w:rPr>
          <w:rFonts w:ascii="Trebuchet MS" w:hAnsi="Trebuchet MS"/>
          <w:color w:val="244061" w:themeColor="accent1" w:themeShade="80"/>
          <w:lang w:eastAsia="ar-SA"/>
        </w:rPr>
        <w:t>și</w:t>
      </w:r>
      <w:r w:rsidR="00A57006" w:rsidRPr="00A57006">
        <w:rPr>
          <w:rFonts w:ascii="Trebuchet MS" w:hAnsi="Trebuchet MS"/>
          <w:color w:val="244061" w:themeColor="accent1" w:themeShade="80"/>
          <w:lang w:eastAsia="ar-SA"/>
        </w:rPr>
        <w:t xml:space="preserve"> 93^4 din Legea nr. 76/2002 privind sistemul asigurărilor pentru </w:t>
      </w:r>
      <w:r w:rsidRPr="00A57006">
        <w:rPr>
          <w:rFonts w:ascii="Trebuchet MS" w:hAnsi="Trebuchet MS"/>
          <w:color w:val="244061" w:themeColor="accent1" w:themeShade="80"/>
          <w:lang w:eastAsia="ar-SA"/>
        </w:rPr>
        <w:t>șomaj</w:t>
      </w:r>
      <w:r w:rsidR="00A57006" w:rsidRPr="00A57006">
        <w:rPr>
          <w:rFonts w:ascii="Trebuchet MS" w:hAnsi="Trebuchet MS"/>
          <w:color w:val="244061" w:themeColor="accent1" w:themeShade="80"/>
          <w:lang w:eastAsia="ar-SA"/>
        </w:rPr>
        <w:t xml:space="preserve"> </w:t>
      </w:r>
      <w:r w:rsidRPr="00A57006">
        <w:rPr>
          <w:rFonts w:ascii="Trebuchet MS" w:hAnsi="Trebuchet MS"/>
          <w:color w:val="244061" w:themeColor="accent1" w:themeShade="80"/>
          <w:lang w:eastAsia="ar-SA"/>
        </w:rPr>
        <w:t>și</w:t>
      </w:r>
      <w:r w:rsidR="00A57006" w:rsidRPr="00A57006">
        <w:rPr>
          <w:rFonts w:ascii="Trebuchet MS" w:hAnsi="Trebuchet MS"/>
          <w:color w:val="244061" w:themeColor="accent1" w:themeShade="80"/>
          <w:lang w:eastAsia="ar-SA"/>
        </w:rPr>
        <w:t xml:space="preserve"> stimularea ocupării </w:t>
      </w:r>
      <w:r w:rsidRPr="00A57006">
        <w:rPr>
          <w:rFonts w:ascii="Trebuchet MS" w:hAnsi="Trebuchet MS"/>
          <w:color w:val="244061" w:themeColor="accent1" w:themeShade="80"/>
          <w:lang w:eastAsia="ar-SA"/>
        </w:rPr>
        <w:t>forței</w:t>
      </w:r>
      <w:r w:rsidR="00A57006" w:rsidRPr="00A57006">
        <w:rPr>
          <w:rFonts w:ascii="Trebuchet MS" w:hAnsi="Trebuchet MS"/>
          <w:color w:val="244061" w:themeColor="accent1" w:themeShade="80"/>
          <w:lang w:eastAsia="ar-SA"/>
        </w:rPr>
        <w:t xml:space="preserve"> de muncă, cu modificările </w:t>
      </w:r>
      <w:r w:rsidRPr="00A57006">
        <w:rPr>
          <w:rFonts w:ascii="Trebuchet MS" w:hAnsi="Trebuchet MS"/>
          <w:color w:val="244061" w:themeColor="accent1" w:themeShade="80"/>
          <w:lang w:eastAsia="ar-SA"/>
        </w:rPr>
        <w:t>și</w:t>
      </w:r>
      <w:r w:rsidR="00A57006" w:rsidRPr="00A57006">
        <w:rPr>
          <w:rFonts w:ascii="Trebuchet MS" w:hAnsi="Trebuchet MS"/>
          <w:color w:val="244061" w:themeColor="accent1" w:themeShade="80"/>
          <w:lang w:eastAsia="ar-SA"/>
        </w:rPr>
        <w:t xml:space="preserve"> completările ulterioare. </w:t>
      </w:r>
    </w:p>
    <w:p w14:paraId="1C6761D7" w14:textId="77777777" w:rsidR="004850A9" w:rsidRDefault="004850A9" w:rsidP="004850A9">
      <w:pPr>
        <w:autoSpaceDE w:val="0"/>
        <w:autoSpaceDN w:val="0"/>
        <w:adjustRightInd w:val="0"/>
        <w:spacing w:after="0" w:line="240" w:lineRule="auto"/>
        <w:ind w:firstLine="360"/>
        <w:jc w:val="both"/>
        <w:rPr>
          <w:rFonts w:ascii="Trebuchet MS" w:hAnsi="Trebuchet MS"/>
          <w:color w:val="244061" w:themeColor="accent1" w:themeShade="80"/>
          <w:lang w:eastAsia="ar-SA"/>
        </w:rPr>
      </w:pPr>
      <w:r>
        <w:rPr>
          <w:rFonts w:ascii="Trebuchet MS" w:hAnsi="Trebuchet MS"/>
          <w:color w:val="244061" w:themeColor="accent1" w:themeShade="80"/>
          <w:lang w:eastAsia="ar-SA"/>
        </w:rPr>
        <w:t>Prevederile mai sus menționate</w:t>
      </w:r>
      <w:r w:rsidR="00A57006" w:rsidRPr="00A57006">
        <w:rPr>
          <w:rFonts w:ascii="Trebuchet MS" w:hAnsi="Trebuchet MS"/>
          <w:color w:val="244061" w:themeColor="accent1" w:themeShade="80"/>
          <w:lang w:eastAsia="ar-SA"/>
        </w:rPr>
        <w:t xml:space="preserve"> se aplică </w:t>
      </w:r>
      <w:r w:rsidRPr="00A57006">
        <w:rPr>
          <w:rFonts w:ascii="Trebuchet MS" w:hAnsi="Trebuchet MS"/>
          <w:color w:val="244061" w:themeColor="accent1" w:themeShade="80"/>
          <w:lang w:eastAsia="ar-SA"/>
        </w:rPr>
        <w:t>și</w:t>
      </w:r>
      <w:r w:rsidR="00A57006" w:rsidRPr="00A57006">
        <w:rPr>
          <w:rFonts w:ascii="Trebuchet MS" w:hAnsi="Trebuchet MS"/>
          <w:color w:val="244061" w:themeColor="accent1" w:themeShade="80"/>
          <w:lang w:eastAsia="ar-SA"/>
        </w:rPr>
        <w:t xml:space="preserve"> în cazul încadrării în muncă a </w:t>
      </w:r>
      <w:r w:rsidRPr="00A57006">
        <w:rPr>
          <w:rFonts w:ascii="Trebuchet MS" w:hAnsi="Trebuchet MS"/>
          <w:color w:val="244061" w:themeColor="accent1" w:themeShade="80"/>
          <w:lang w:eastAsia="ar-SA"/>
        </w:rPr>
        <w:t>cetățenilor</w:t>
      </w:r>
      <w:r w:rsidR="00A57006" w:rsidRPr="00A57006">
        <w:rPr>
          <w:rFonts w:ascii="Trebuchet MS" w:hAnsi="Trebuchet MS"/>
          <w:color w:val="244061" w:themeColor="accent1" w:themeShade="80"/>
          <w:lang w:eastAsia="ar-SA"/>
        </w:rPr>
        <w:t xml:space="preserve"> români cărora le-au încetat raporturile de muncă cu angajatorii străini aflate în derulare pe teritoriul altor state, din motive neimputabile lor, prin concediere.</w:t>
      </w:r>
    </w:p>
    <w:p w14:paraId="7401CDC8" w14:textId="77777777" w:rsidR="004850A9" w:rsidRDefault="004850A9" w:rsidP="004850A9">
      <w:pPr>
        <w:autoSpaceDE w:val="0"/>
        <w:autoSpaceDN w:val="0"/>
        <w:adjustRightInd w:val="0"/>
        <w:spacing w:after="0" w:line="240" w:lineRule="auto"/>
        <w:ind w:firstLine="360"/>
        <w:jc w:val="both"/>
        <w:rPr>
          <w:rFonts w:ascii="Trebuchet MS" w:hAnsi="Trebuchet MS"/>
          <w:color w:val="244061" w:themeColor="accent1" w:themeShade="80"/>
          <w:lang w:eastAsia="ar-SA"/>
        </w:rPr>
      </w:pPr>
      <w:r w:rsidRPr="004850A9">
        <w:rPr>
          <w:rFonts w:ascii="Trebuchet MS" w:hAnsi="Trebuchet MS"/>
          <w:color w:val="244061" w:themeColor="accent1" w:themeShade="80"/>
          <w:lang w:eastAsia="ar-SA"/>
        </w:rPr>
        <w:t>Angajatorii care încetează contractele individuale de muncă ale salariaților anterior termenelor prevăzute la art. I alin. (2) și art. III alin. (3) sunt obligați să restituie, în totalitate, agențiilor pentru ocuparea forței de muncă sumele încasate pentru fiecare persoană pentru care a încetat raportul de muncă anterior termenului menționat, plus dobânda de referință a Băncii Naționale a României în vigoare la data încetării contractelor individuale de muncă, dacă încetarea acestora a avut loc în temeiul art. 55 lit. b),art. 56 alin. (1) lit. d) și e) și art. 65 din Legea nr. 53/2003, republicată, cu modificările și completările ulterioare.</w:t>
      </w:r>
    </w:p>
    <w:p w14:paraId="05BB97ED" w14:textId="77777777" w:rsidR="004850A9" w:rsidRDefault="004850A9" w:rsidP="004850A9">
      <w:pPr>
        <w:autoSpaceDE w:val="0"/>
        <w:autoSpaceDN w:val="0"/>
        <w:adjustRightInd w:val="0"/>
        <w:spacing w:after="0" w:line="240" w:lineRule="auto"/>
        <w:ind w:firstLine="360"/>
        <w:jc w:val="both"/>
        <w:rPr>
          <w:rFonts w:ascii="Trebuchet MS" w:hAnsi="Trebuchet MS"/>
          <w:color w:val="244061" w:themeColor="accent1" w:themeShade="80"/>
          <w:lang w:eastAsia="ar-SA"/>
        </w:rPr>
      </w:pPr>
      <w:r w:rsidRPr="004850A9">
        <w:rPr>
          <w:rFonts w:ascii="Trebuchet MS" w:hAnsi="Trebuchet MS"/>
          <w:color w:val="244061" w:themeColor="accent1" w:themeShade="80"/>
          <w:lang w:eastAsia="ar-SA"/>
        </w:rPr>
        <w:t xml:space="preserve">Nu beneficiază de sumele prevăzute la art. III alin. (1)  următorii angajatori: </w:t>
      </w:r>
    </w:p>
    <w:p w14:paraId="18EE8676" w14:textId="6B2344AC" w:rsidR="004850A9" w:rsidRDefault="004850A9" w:rsidP="002D682F">
      <w:pPr>
        <w:pStyle w:val="ListParagraph"/>
        <w:numPr>
          <w:ilvl w:val="0"/>
          <w:numId w:val="18"/>
        </w:numPr>
        <w:autoSpaceDE w:val="0"/>
        <w:autoSpaceDN w:val="0"/>
        <w:adjustRightInd w:val="0"/>
        <w:spacing w:after="0" w:line="240" w:lineRule="auto"/>
        <w:jc w:val="both"/>
        <w:rPr>
          <w:rFonts w:ascii="Trebuchet MS" w:hAnsi="Trebuchet MS"/>
          <w:color w:val="244061" w:themeColor="accent1" w:themeShade="80"/>
          <w:lang w:eastAsia="ar-SA"/>
        </w:rPr>
      </w:pPr>
      <w:r>
        <w:rPr>
          <w:rFonts w:ascii="Trebuchet MS" w:hAnsi="Trebuchet MS"/>
          <w:color w:val="244061" w:themeColor="accent1" w:themeShade="80"/>
          <w:lang w:eastAsia="ar-SA"/>
        </w:rPr>
        <w:t xml:space="preserve">a) </w:t>
      </w:r>
      <w:r w:rsidRPr="004850A9">
        <w:rPr>
          <w:rFonts w:ascii="Trebuchet MS" w:hAnsi="Trebuchet MS"/>
          <w:color w:val="244061" w:themeColor="accent1" w:themeShade="80"/>
          <w:lang w:eastAsia="ar-SA"/>
        </w:rPr>
        <w:t xml:space="preserve">instituții și autorități publice, astfel cum sunt acestea definite prin Legea nr. 500/2002 privind finanțele publice, cu modificările și completările ulterioare, precum și prin Legea nr. 273/2006 privind finanțele publice locale, cu modificările și completările ulterioare; </w:t>
      </w:r>
    </w:p>
    <w:p w14:paraId="0F218DB5" w14:textId="11A921BB" w:rsidR="004850A9" w:rsidRDefault="004850A9" w:rsidP="002D682F">
      <w:pPr>
        <w:pStyle w:val="ListParagraph"/>
        <w:numPr>
          <w:ilvl w:val="0"/>
          <w:numId w:val="18"/>
        </w:numPr>
        <w:autoSpaceDE w:val="0"/>
        <w:autoSpaceDN w:val="0"/>
        <w:adjustRightInd w:val="0"/>
        <w:spacing w:after="0" w:line="240" w:lineRule="auto"/>
        <w:jc w:val="both"/>
        <w:rPr>
          <w:rFonts w:ascii="Trebuchet MS" w:hAnsi="Trebuchet MS"/>
          <w:color w:val="244061" w:themeColor="accent1" w:themeShade="80"/>
          <w:lang w:eastAsia="ar-SA"/>
        </w:rPr>
      </w:pPr>
      <w:r w:rsidRPr="004850A9">
        <w:rPr>
          <w:rFonts w:ascii="Trebuchet MS" w:hAnsi="Trebuchet MS"/>
          <w:color w:val="244061" w:themeColor="accent1" w:themeShade="80"/>
          <w:lang w:eastAsia="ar-SA"/>
        </w:rPr>
        <w:t>b) angajatorii care la data solicitării acordării acestor sume se află în faliment, dizolvare, lichidare sau care au activitățile suspendate sau restricții asupra acestora din alte motive decât cele generate de răspândirea coronavirusului SARS-CoV-2.</w:t>
      </w:r>
    </w:p>
    <w:p w14:paraId="430E62DC" w14:textId="77777777" w:rsidR="004850A9" w:rsidRDefault="004850A9" w:rsidP="004850A9">
      <w:pPr>
        <w:autoSpaceDE w:val="0"/>
        <w:autoSpaceDN w:val="0"/>
        <w:adjustRightInd w:val="0"/>
        <w:spacing w:after="0" w:line="240" w:lineRule="auto"/>
        <w:jc w:val="both"/>
        <w:rPr>
          <w:rFonts w:ascii="Trebuchet MS" w:hAnsi="Trebuchet MS"/>
          <w:color w:val="244061" w:themeColor="accent1" w:themeShade="80"/>
          <w:lang w:eastAsia="ar-SA"/>
        </w:rPr>
      </w:pPr>
    </w:p>
    <w:p w14:paraId="5DFB9538" w14:textId="3BC5093E" w:rsidR="004850A9" w:rsidRDefault="005366FE" w:rsidP="00324E3E">
      <w:pPr>
        <w:autoSpaceDE w:val="0"/>
        <w:autoSpaceDN w:val="0"/>
        <w:adjustRightInd w:val="0"/>
        <w:spacing w:after="0" w:line="240" w:lineRule="auto"/>
        <w:ind w:firstLine="708"/>
        <w:jc w:val="both"/>
        <w:rPr>
          <w:rFonts w:ascii="Trebuchet MS" w:hAnsi="Trebuchet MS"/>
          <w:color w:val="244061" w:themeColor="accent1" w:themeShade="80"/>
          <w:lang w:eastAsia="ar-SA"/>
        </w:rPr>
      </w:pPr>
      <w:r>
        <w:rPr>
          <w:rFonts w:ascii="Trebuchet MS" w:hAnsi="Trebuchet MS"/>
          <w:color w:val="244061" w:themeColor="accent1" w:themeShade="80"/>
          <w:lang w:eastAsia="ar-SA"/>
        </w:rPr>
        <w:t>Solicitantul are</w:t>
      </w:r>
      <w:r w:rsidR="004850A9">
        <w:rPr>
          <w:rFonts w:ascii="Trebuchet MS" w:hAnsi="Trebuchet MS"/>
          <w:color w:val="244061" w:themeColor="accent1" w:themeShade="80"/>
          <w:lang w:eastAsia="ar-SA"/>
        </w:rPr>
        <w:t xml:space="preserve"> </w:t>
      </w:r>
      <w:r w:rsidR="00324E3E">
        <w:rPr>
          <w:rFonts w:ascii="Trebuchet MS" w:hAnsi="Trebuchet MS"/>
          <w:color w:val="244061" w:themeColor="accent1" w:themeShade="80"/>
          <w:lang w:eastAsia="ar-SA"/>
        </w:rPr>
        <w:t>obligația de a asigura monitorizarea</w:t>
      </w:r>
      <w:r>
        <w:rPr>
          <w:rFonts w:ascii="Trebuchet MS" w:hAnsi="Trebuchet MS"/>
          <w:color w:val="244061" w:themeColor="accent1" w:themeShade="80"/>
          <w:lang w:eastAsia="ar-SA"/>
        </w:rPr>
        <w:t xml:space="preserve"> respectarii</w:t>
      </w:r>
      <w:r w:rsidR="00324E3E">
        <w:rPr>
          <w:rFonts w:ascii="Trebuchet MS" w:hAnsi="Trebuchet MS"/>
          <w:color w:val="244061" w:themeColor="accent1" w:themeShade="80"/>
          <w:lang w:eastAsia="ar-SA"/>
        </w:rPr>
        <w:t xml:space="preserve"> de către angajatori a obligațiilor legale ce decurg din condițiile de acordare a ajutorului financiar în vederea subvenționării locurilor de muncă. </w:t>
      </w:r>
    </w:p>
    <w:p w14:paraId="7053E477" w14:textId="4532F2DB" w:rsidR="00324E3E" w:rsidRDefault="00324E3E" w:rsidP="00324E3E">
      <w:pPr>
        <w:autoSpaceDE w:val="0"/>
        <w:autoSpaceDN w:val="0"/>
        <w:adjustRightInd w:val="0"/>
        <w:spacing w:after="0" w:line="240" w:lineRule="auto"/>
        <w:ind w:firstLine="708"/>
        <w:jc w:val="both"/>
        <w:rPr>
          <w:rFonts w:ascii="Trebuchet MS" w:hAnsi="Trebuchet MS"/>
          <w:color w:val="244061" w:themeColor="accent1" w:themeShade="80"/>
          <w:lang w:eastAsia="ar-SA"/>
        </w:rPr>
      </w:pPr>
      <w:r w:rsidRPr="00324E3E">
        <w:rPr>
          <w:rFonts w:ascii="Trebuchet MS" w:hAnsi="Trebuchet MS"/>
          <w:color w:val="244061" w:themeColor="accent1" w:themeShade="80"/>
          <w:lang w:eastAsia="ar-SA"/>
        </w:rPr>
        <w:t>Acordarea finanțării va fi condiționată de asumarea resp</w:t>
      </w:r>
      <w:r>
        <w:rPr>
          <w:rFonts w:ascii="Trebuchet MS" w:hAnsi="Trebuchet MS"/>
          <w:color w:val="244061" w:themeColor="accent1" w:themeShade="80"/>
          <w:lang w:eastAsia="ar-SA"/>
        </w:rPr>
        <w:t xml:space="preserve">onsabilității pentru asigurarea </w:t>
      </w:r>
      <w:r w:rsidRPr="00324E3E">
        <w:rPr>
          <w:rFonts w:ascii="Trebuchet MS" w:hAnsi="Trebuchet MS"/>
          <w:color w:val="244061" w:themeColor="accent1" w:themeShade="80"/>
          <w:lang w:eastAsia="ar-SA"/>
        </w:rPr>
        <w:t>sustenabilității după finalizarea sprijinului FSE.</w:t>
      </w:r>
    </w:p>
    <w:p w14:paraId="4E4740B7" w14:textId="77777777" w:rsidR="00324E3E" w:rsidRDefault="00324E3E" w:rsidP="004850A9">
      <w:pPr>
        <w:autoSpaceDE w:val="0"/>
        <w:autoSpaceDN w:val="0"/>
        <w:adjustRightInd w:val="0"/>
        <w:spacing w:after="0" w:line="240" w:lineRule="auto"/>
        <w:jc w:val="both"/>
        <w:rPr>
          <w:rFonts w:ascii="Trebuchet MS" w:hAnsi="Trebuchet MS"/>
          <w:color w:val="244061" w:themeColor="accent1" w:themeShade="80"/>
          <w:lang w:eastAsia="ar-SA"/>
        </w:rPr>
      </w:pPr>
    </w:p>
    <w:p w14:paraId="59BB7EB8" w14:textId="504A74E2" w:rsidR="00BE0692" w:rsidRPr="00FE296D" w:rsidRDefault="00910A68" w:rsidP="006647F6">
      <w:pPr>
        <w:spacing w:after="0" w:line="240" w:lineRule="auto"/>
        <w:jc w:val="both"/>
        <w:rPr>
          <w:rFonts w:ascii="Trebuchet MS" w:hAnsi="Trebuchet MS"/>
          <w:color w:val="0F243E" w:themeColor="text2" w:themeShade="80"/>
          <w:lang w:eastAsia="ar-SA"/>
        </w:rPr>
      </w:pPr>
      <w:r w:rsidRPr="00BC47A1">
        <w:rPr>
          <w:rFonts w:ascii="Trebuchet MS" w:hAnsi="Trebuchet MS"/>
          <w:color w:val="0F243E" w:themeColor="text2" w:themeShade="80"/>
          <w:lang w:eastAsia="ar-SA"/>
        </w:rPr>
        <w:t xml:space="preserve"> </w:t>
      </w:r>
      <w:r w:rsidR="00BC712E">
        <w:rPr>
          <w:rFonts w:ascii="Trebuchet MS" w:hAnsi="Trebuchet MS"/>
          <w:color w:val="0F243E" w:themeColor="text2" w:themeShade="80"/>
          <w:lang w:eastAsia="ar-SA"/>
        </w:rPr>
        <w:t xml:space="preserve">  </w:t>
      </w:r>
      <w:r w:rsidR="007931C7">
        <w:rPr>
          <w:rFonts w:ascii="Trebuchet MS" w:hAnsi="Trebuchet MS"/>
          <w:color w:val="0F243E" w:themeColor="text2" w:themeShade="80"/>
          <w:lang w:eastAsia="ar-SA"/>
        </w:rPr>
        <w:t xml:space="preserve"> </w:t>
      </w:r>
    </w:p>
    <w:p w14:paraId="4CC4D94E" w14:textId="4C8384E7" w:rsidR="00FB6488" w:rsidRPr="00B642CA" w:rsidRDefault="00FB6488" w:rsidP="00AA0644">
      <w:pPr>
        <w:pStyle w:val="Heading2"/>
        <w:numPr>
          <w:ilvl w:val="0"/>
          <w:numId w:val="0"/>
        </w:numPr>
        <w:rPr>
          <w:rFonts w:ascii="Trebuchet MS" w:hAnsi="Trebuchet MS"/>
          <w:b/>
          <w:color w:val="244061" w:themeColor="accent1" w:themeShade="80"/>
          <w:sz w:val="22"/>
          <w:szCs w:val="22"/>
        </w:rPr>
      </w:pPr>
      <w:bookmarkStart w:id="6" w:name="_Toc37417255"/>
      <w:r w:rsidRPr="00B642CA">
        <w:rPr>
          <w:rFonts w:ascii="Trebuchet MS" w:hAnsi="Trebuchet MS"/>
          <w:b/>
          <w:color w:val="244061" w:themeColor="accent1" w:themeShade="80"/>
          <w:sz w:val="22"/>
          <w:szCs w:val="22"/>
        </w:rPr>
        <w:t>1.</w:t>
      </w:r>
      <w:r w:rsidR="00756718" w:rsidRPr="00B642CA">
        <w:rPr>
          <w:rFonts w:ascii="Trebuchet MS" w:hAnsi="Trebuchet MS"/>
          <w:b/>
          <w:color w:val="244061" w:themeColor="accent1" w:themeShade="80"/>
          <w:sz w:val="22"/>
          <w:szCs w:val="22"/>
        </w:rPr>
        <w:t>4</w:t>
      </w:r>
      <w:r w:rsidRPr="00B642CA">
        <w:rPr>
          <w:rFonts w:ascii="Trebuchet MS" w:hAnsi="Trebuchet MS"/>
          <w:b/>
          <w:color w:val="244061" w:themeColor="accent1" w:themeShade="80"/>
          <w:sz w:val="22"/>
          <w:szCs w:val="22"/>
        </w:rPr>
        <w:t>. Teme secundare FSE</w:t>
      </w:r>
      <w:bookmarkEnd w:id="6"/>
    </w:p>
    <w:p w14:paraId="402EBE05" w14:textId="77777777" w:rsidR="00222432" w:rsidRDefault="00222432" w:rsidP="00AA0644">
      <w:pPr>
        <w:autoSpaceDE w:val="0"/>
        <w:autoSpaceDN w:val="0"/>
        <w:adjustRightInd w:val="0"/>
        <w:spacing w:after="0" w:line="240" w:lineRule="auto"/>
        <w:jc w:val="both"/>
        <w:rPr>
          <w:rFonts w:ascii="Trebuchet MS" w:hAnsi="Trebuchet MS" w:cs="Calibri"/>
          <w:color w:val="244061" w:themeColor="accent1" w:themeShade="80"/>
        </w:rPr>
      </w:pPr>
      <w:bookmarkStart w:id="7" w:name="_Toc423596511"/>
    </w:p>
    <w:p w14:paraId="58AFD5EC" w14:textId="5194628E" w:rsidR="00AA0644" w:rsidRPr="008D3DDB" w:rsidRDefault="00AA0644" w:rsidP="00AA0644">
      <w:pPr>
        <w:autoSpaceDE w:val="0"/>
        <w:autoSpaceDN w:val="0"/>
        <w:adjustRightInd w:val="0"/>
        <w:spacing w:after="0" w:line="240" w:lineRule="auto"/>
        <w:jc w:val="both"/>
        <w:rPr>
          <w:rFonts w:ascii="Trebuchet MS" w:hAnsi="Trebuchet MS" w:cs="Calibri"/>
          <w:color w:val="244061" w:themeColor="accent1" w:themeShade="80"/>
        </w:rPr>
      </w:pPr>
      <w:r w:rsidRPr="008D3DDB">
        <w:rPr>
          <w:rFonts w:ascii="Trebuchet MS" w:hAnsi="Trebuchet MS" w:cs="Calibri"/>
          <w:color w:val="244061" w:themeColor="accent1" w:themeShade="80"/>
        </w:rPr>
        <w:t xml:space="preserve">În cererea dumneavoastră de </w:t>
      </w:r>
      <w:r w:rsidR="009D7C9A" w:rsidRPr="008D3DDB">
        <w:rPr>
          <w:rFonts w:ascii="Trebuchet MS" w:hAnsi="Trebuchet MS" w:cs="Calibri"/>
          <w:color w:val="244061" w:themeColor="accent1" w:themeShade="80"/>
        </w:rPr>
        <w:t>finanțare</w:t>
      </w:r>
      <w:r w:rsidRPr="008D3DDB">
        <w:rPr>
          <w:rFonts w:ascii="Trebuchet MS" w:hAnsi="Trebuchet MS" w:cs="Calibri"/>
          <w:color w:val="244061" w:themeColor="accent1" w:themeShade="80"/>
        </w:rPr>
        <w:t xml:space="preserv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6CAEA9F4" w14:textId="77777777" w:rsidR="00AA0644" w:rsidRPr="00B642CA"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tbl>
      <w:tblPr>
        <w:tblW w:w="48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07"/>
        <w:gridCol w:w="2340"/>
      </w:tblGrid>
      <w:tr w:rsidR="00A45069" w:rsidRPr="00B642CA" w14:paraId="7F207D40" w14:textId="77777777" w:rsidTr="00A12C0E">
        <w:trPr>
          <w:tblHeader/>
          <w:jc w:val="center"/>
        </w:trPr>
        <w:tc>
          <w:tcPr>
            <w:tcW w:w="3787" w:type="pct"/>
            <w:shd w:val="clear" w:color="auto" w:fill="EEECE1"/>
            <w:vAlign w:val="center"/>
          </w:tcPr>
          <w:p w14:paraId="03BAF313" w14:textId="77777777" w:rsidR="00AA0644" w:rsidRPr="00B642CA" w:rsidRDefault="00AA0644" w:rsidP="00A12C0E">
            <w:p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Tema secundară</w:t>
            </w:r>
          </w:p>
        </w:tc>
        <w:tc>
          <w:tcPr>
            <w:tcW w:w="1213" w:type="pct"/>
            <w:shd w:val="clear" w:color="auto" w:fill="EEECE1"/>
            <w:vAlign w:val="center"/>
          </w:tcPr>
          <w:p w14:paraId="360BD614" w14:textId="77777777" w:rsidR="00AA0644" w:rsidRPr="00B642CA" w:rsidRDefault="00AA0644" w:rsidP="00A12C0E">
            <w:p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Pondere minimă pe proiect</w:t>
            </w:r>
          </w:p>
        </w:tc>
      </w:tr>
      <w:tr w:rsidR="00A45069" w:rsidRPr="00B642CA" w14:paraId="2549110C" w14:textId="77777777" w:rsidTr="00A12C0E">
        <w:trPr>
          <w:jc w:val="center"/>
        </w:trPr>
        <w:tc>
          <w:tcPr>
            <w:tcW w:w="3787" w:type="pct"/>
          </w:tcPr>
          <w:p w14:paraId="1C72051A"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1213" w:type="pct"/>
            <w:vAlign w:val="bottom"/>
          </w:tcPr>
          <w:p w14:paraId="5D3A6BDE" w14:textId="77777777" w:rsidR="00AA0644" w:rsidRPr="00B642CA" w:rsidRDefault="00AA0644" w:rsidP="00A12C0E">
            <w:pPr>
              <w:jc w:val="center"/>
              <w:rPr>
                <w:rFonts w:ascii="Trebuchet MS" w:hAnsi="Trebuchet MS"/>
                <w:color w:val="244061" w:themeColor="accent1" w:themeShade="80"/>
              </w:rPr>
            </w:pPr>
            <w:r w:rsidRPr="00B642CA">
              <w:rPr>
                <w:rFonts w:ascii="Trebuchet MS" w:hAnsi="Trebuchet MS"/>
                <w:color w:val="244061" w:themeColor="accent1" w:themeShade="80"/>
              </w:rPr>
              <w:t>2%</w:t>
            </w:r>
          </w:p>
        </w:tc>
      </w:tr>
      <w:tr w:rsidR="00A45069" w:rsidRPr="00B642CA" w14:paraId="3D789C1D" w14:textId="77777777" w:rsidTr="00A12C0E">
        <w:trPr>
          <w:jc w:val="center"/>
        </w:trPr>
        <w:tc>
          <w:tcPr>
            <w:tcW w:w="3787" w:type="pct"/>
          </w:tcPr>
          <w:p w14:paraId="7F1FB453"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02. Inovare socială</w:t>
            </w:r>
          </w:p>
        </w:tc>
        <w:tc>
          <w:tcPr>
            <w:tcW w:w="1213" w:type="pct"/>
            <w:vAlign w:val="bottom"/>
          </w:tcPr>
          <w:p w14:paraId="7E55D27A" w14:textId="42AAF11F" w:rsidR="00AA0644" w:rsidRPr="00B642CA" w:rsidRDefault="00324E3E" w:rsidP="0018090A">
            <w:pPr>
              <w:jc w:val="center"/>
              <w:rPr>
                <w:rFonts w:ascii="Trebuchet MS" w:hAnsi="Trebuchet MS"/>
                <w:color w:val="244061" w:themeColor="accent1" w:themeShade="80"/>
              </w:rPr>
            </w:pPr>
            <w:r>
              <w:rPr>
                <w:rFonts w:ascii="Trebuchet MS" w:hAnsi="Trebuchet MS"/>
                <w:color w:val="244061" w:themeColor="accent1" w:themeShade="80"/>
              </w:rPr>
              <w:t>1</w:t>
            </w:r>
            <w:r w:rsidR="00AA0644" w:rsidRPr="00B642CA">
              <w:rPr>
                <w:rFonts w:ascii="Trebuchet MS" w:hAnsi="Trebuchet MS"/>
                <w:color w:val="244061" w:themeColor="accent1" w:themeShade="80"/>
              </w:rPr>
              <w:t>%</w:t>
            </w:r>
          </w:p>
        </w:tc>
      </w:tr>
      <w:tr w:rsidR="00324E3E" w:rsidRPr="00B642CA" w14:paraId="150B0BE0" w14:textId="77777777" w:rsidTr="00A12C0E">
        <w:trPr>
          <w:jc w:val="center"/>
        </w:trPr>
        <w:tc>
          <w:tcPr>
            <w:tcW w:w="3787" w:type="pct"/>
          </w:tcPr>
          <w:p w14:paraId="729C291B" w14:textId="77777777" w:rsidR="00324E3E" w:rsidRPr="00324E3E" w:rsidRDefault="00324E3E" w:rsidP="00324E3E">
            <w:pPr>
              <w:autoSpaceDE w:val="0"/>
              <w:autoSpaceDN w:val="0"/>
              <w:adjustRightInd w:val="0"/>
              <w:spacing w:after="0" w:line="240" w:lineRule="auto"/>
              <w:rPr>
                <w:rFonts w:ascii="Trebuchet MS" w:hAnsi="Trebuchet MS" w:cs="Calibri"/>
                <w:color w:val="244061" w:themeColor="accent1" w:themeShade="80"/>
              </w:rPr>
            </w:pPr>
            <w:r>
              <w:rPr>
                <w:rFonts w:ascii="Trebuchet MS" w:hAnsi="Trebuchet MS" w:cs="Calibri"/>
                <w:color w:val="244061" w:themeColor="accent1" w:themeShade="80"/>
              </w:rPr>
              <w:t xml:space="preserve">05. </w:t>
            </w:r>
            <w:r w:rsidRPr="00324E3E">
              <w:rPr>
                <w:rFonts w:ascii="Trebuchet MS" w:hAnsi="Trebuchet MS" w:cs="Calibri"/>
                <w:color w:val="244061" w:themeColor="accent1" w:themeShade="80"/>
              </w:rPr>
              <w:t>Îmbunătățirea accesibilității, a utilizării și a calității tehnologiilor</w:t>
            </w:r>
          </w:p>
          <w:p w14:paraId="75BA4D3A" w14:textId="6BE1EC37" w:rsidR="00324E3E" w:rsidRPr="00B642CA" w:rsidRDefault="00324E3E" w:rsidP="00324E3E">
            <w:pPr>
              <w:spacing w:after="0" w:line="240" w:lineRule="auto"/>
              <w:rPr>
                <w:rFonts w:ascii="Trebuchet MS" w:hAnsi="Trebuchet MS" w:cs="Calibri"/>
                <w:color w:val="244061" w:themeColor="accent1" w:themeShade="80"/>
              </w:rPr>
            </w:pPr>
            <w:r w:rsidRPr="00324E3E">
              <w:rPr>
                <w:rFonts w:ascii="Trebuchet MS" w:hAnsi="Trebuchet MS" w:cs="Calibri"/>
                <w:color w:val="244061" w:themeColor="accent1" w:themeShade="80"/>
              </w:rPr>
              <w:t>informației și comunicațiilor</w:t>
            </w:r>
          </w:p>
        </w:tc>
        <w:tc>
          <w:tcPr>
            <w:tcW w:w="1213" w:type="pct"/>
            <w:vAlign w:val="bottom"/>
          </w:tcPr>
          <w:p w14:paraId="07319AC4" w14:textId="5A8F8571" w:rsidR="00324E3E" w:rsidRDefault="00324E3E" w:rsidP="0018090A">
            <w:pPr>
              <w:jc w:val="center"/>
              <w:rPr>
                <w:rFonts w:ascii="Trebuchet MS" w:hAnsi="Trebuchet MS"/>
                <w:color w:val="244061" w:themeColor="accent1" w:themeShade="80"/>
              </w:rPr>
            </w:pPr>
            <w:r>
              <w:rPr>
                <w:rFonts w:ascii="Trebuchet MS" w:hAnsi="Trebuchet MS"/>
                <w:color w:val="244061" w:themeColor="accent1" w:themeShade="80"/>
              </w:rPr>
              <w:t>1%</w:t>
            </w:r>
          </w:p>
        </w:tc>
      </w:tr>
      <w:tr w:rsidR="00A45069" w:rsidRPr="00B642CA" w14:paraId="5E0A8E02" w14:textId="77777777" w:rsidTr="00A12C0E">
        <w:trPr>
          <w:jc w:val="center"/>
        </w:trPr>
        <w:tc>
          <w:tcPr>
            <w:tcW w:w="3787" w:type="pct"/>
          </w:tcPr>
          <w:p w14:paraId="4A2FD788"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06. Nediscriminare</w:t>
            </w:r>
          </w:p>
        </w:tc>
        <w:tc>
          <w:tcPr>
            <w:tcW w:w="1213" w:type="pct"/>
            <w:vAlign w:val="bottom"/>
          </w:tcPr>
          <w:p w14:paraId="286C4E74" w14:textId="77777777" w:rsidR="00AA0644" w:rsidRPr="00B642CA" w:rsidRDefault="00AA0644" w:rsidP="00A12C0E">
            <w:pPr>
              <w:jc w:val="center"/>
              <w:rPr>
                <w:rFonts w:ascii="Trebuchet MS" w:hAnsi="Trebuchet MS"/>
                <w:color w:val="244061" w:themeColor="accent1" w:themeShade="80"/>
              </w:rPr>
            </w:pPr>
            <w:r w:rsidRPr="00B642CA">
              <w:rPr>
                <w:rFonts w:ascii="Trebuchet MS" w:hAnsi="Trebuchet MS"/>
                <w:color w:val="244061" w:themeColor="accent1" w:themeShade="80"/>
              </w:rPr>
              <w:t>2%</w:t>
            </w:r>
          </w:p>
        </w:tc>
      </w:tr>
    </w:tbl>
    <w:p w14:paraId="55F6C2B5" w14:textId="77777777" w:rsidR="00AA0644" w:rsidRPr="00B642CA"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p w14:paraId="76988DBD" w14:textId="2DECB658" w:rsidR="00AA0644" w:rsidRPr="00B642CA" w:rsidRDefault="00AA0644" w:rsidP="00AA0644">
      <w:pPr>
        <w:autoSpaceDE w:val="0"/>
        <w:autoSpaceDN w:val="0"/>
        <w:adjustRightInd w:val="0"/>
        <w:spacing w:after="0" w:line="240" w:lineRule="auto"/>
        <w:jc w:val="both"/>
        <w:rPr>
          <w:rFonts w:ascii="Trebuchet MS" w:eastAsia="Times New Roman" w:hAnsi="Trebuchet MS" w:cs="PF Square Sans Pro Medium"/>
          <w:color w:val="244061" w:themeColor="accent1" w:themeShade="80"/>
          <w:lang w:eastAsia="ar-SA"/>
        </w:rPr>
      </w:pPr>
      <w:r w:rsidRPr="00B642CA">
        <w:rPr>
          <w:rFonts w:ascii="Trebuchet MS" w:hAnsi="Trebuchet MS" w:cs="Calibri"/>
          <w:color w:val="244061" w:themeColor="accent1" w:themeShade="80"/>
        </w:rPr>
        <w:t xml:space="preserve">Procentele din tabelul de mai sus reprezintă ponderi din totalul alocărilor aferente temelor secundare la nivel </w:t>
      </w:r>
      <w:r w:rsidR="00AC6086">
        <w:rPr>
          <w:rFonts w:ascii="Trebuchet MS" w:hAnsi="Trebuchet MS" w:cs="Calibri"/>
          <w:color w:val="244061" w:themeColor="accent1" w:themeShade="80"/>
        </w:rPr>
        <w:t xml:space="preserve">AP </w:t>
      </w:r>
      <w:r w:rsidR="00324E3E">
        <w:rPr>
          <w:rFonts w:ascii="Trebuchet MS" w:hAnsi="Trebuchet MS" w:cs="Calibri"/>
          <w:color w:val="244061" w:themeColor="accent1" w:themeShade="80"/>
        </w:rPr>
        <w:t>3</w:t>
      </w:r>
      <w:r w:rsidRPr="00B642CA">
        <w:rPr>
          <w:rFonts w:ascii="Trebuchet MS" w:hAnsi="Trebuchet MS" w:cs="Calibri"/>
          <w:color w:val="244061" w:themeColor="accent1" w:themeShade="80"/>
        </w:rPr>
        <w:t>.</w:t>
      </w:r>
    </w:p>
    <w:p w14:paraId="476182CA" w14:textId="77777777" w:rsidR="008D3DDB" w:rsidRDefault="008D3DDB" w:rsidP="00967B61">
      <w:pPr>
        <w:jc w:val="both"/>
        <w:rPr>
          <w:rFonts w:ascii="Trebuchet MS" w:hAnsi="Trebuchet MS"/>
          <w:color w:val="244061" w:themeColor="accent1" w:themeShade="80"/>
        </w:rPr>
      </w:pPr>
      <w:r w:rsidRPr="008D3DDB">
        <w:rPr>
          <w:rFonts w:ascii="Trebuchet MS" w:hAnsi="Trebuchet MS"/>
          <w:color w:val="244061" w:themeColor="accent1" w:themeShade="80"/>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03FF427A" w14:textId="0329641F" w:rsidR="007E0EA3" w:rsidRPr="007E0EA3" w:rsidRDefault="007E0EA3" w:rsidP="007E0EA3">
      <w:p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b/>
          <w:color w:val="244061" w:themeColor="accent1" w:themeShade="80"/>
        </w:rPr>
        <w:t>Inovarea socială</w:t>
      </w:r>
      <w:r w:rsidRPr="007E0EA3">
        <w:rPr>
          <w:rFonts w:ascii="Trebuchet MS" w:hAnsi="Trebuchet MS"/>
          <w:color w:val="244061" w:themeColor="accent1" w:themeShade="80"/>
        </w:rPr>
        <w:t xml:space="preserve"> devine tot mai importantă la nivel european, având în vedere rolul său de</w:t>
      </w:r>
      <w:r>
        <w:rPr>
          <w:rFonts w:ascii="Trebuchet MS" w:hAnsi="Trebuchet MS"/>
          <w:color w:val="244061" w:themeColor="accent1" w:themeShade="80"/>
        </w:rPr>
        <w:t xml:space="preserve"> </w:t>
      </w:r>
      <w:r w:rsidRPr="007E0EA3">
        <w:rPr>
          <w:rFonts w:ascii="Trebuchet MS" w:hAnsi="Trebuchet MS"/>
          <w:color w:val="244061" w:themeColor="accent1" w:themeShade="80"/>
        </w:rPr>
        <w:t>promovare a unor soluții și modalități noi, creative, de rez</w:t>
      </w:r>
      <w:r>
        <w:rPr>
          <w:rFonts w:ascii="Trebuchet MS" w:hAnsi="Trebuchet MS"/>
          <w:color w:val="244061" w:themeColor="accent1" w:themeShade="80"/>
        </w:rPr>
        <w:t xml:space="preserve">olvare a problemelor cu care se </w:t>
      </w:r>
      <w:r w:rsidRPr="007E0EA3">
        <w:rPr>
          <w:rFonts w:ascii="Trebuchet MS" w:hAnsi="Trebuchet MS"/>
          <w:color w:val="244061" w:themeColor="accent1" w:themeShade="80"/>
        </w:rPr>
        <w:t>confruntă anumite comunități ș</w:t>
      </w:r>
      <w:r>
        <w:rPr>
          <w:rFonts w:ascii="Trebuchet MS" w:hAnsi="Trebuchet MS"/>
          <w:color w:val="244061" w:themeColor="accent1" w:themeShade="80"/>
        </w:rPr>
        <w:t xml:space="preserve">i societatea în ansamblul său. </w:t>
      </w:r>
      <w:r w:rsidRPr="007E0EA3">
        <w:rPr>
          <w:rFonts w:ascii="Trebuchet MS" w:hAnsi="Trebuchet MS"/>
          <w:color w:val="244061" w:themeColor="accent1" w:themeShade="80"/>
        </w:rPr>
        <w:t>POCU va promova inovarea socială, în special cu scopul de a testa, eventual implementa la scară</w:t>
      </w:r>
      <w:r>
        <w:rPr>
          <w:rFonts w:ascii="Trebuchet MS" w:hAnsi="Trebuchet MS"/>
          <w:color w:val="244061" w:themeColor="accent1" w:themeShade="80"/>
        </w:rPr>
        <w:t xml:space="preserve"> </w:t>
      </w:r>
      <w:r w:rsidRPr="007E0EA3">
        <w:rPr>
          <w:rFonts w:ascii="Trebuchet MS" w:hAnsi="Trebuchet MS"/>
          <w:color w:val="244061" w:themeColor="accent1" w:themeShade="80"/>
        </w:rPr>
        <w:t>largă soluții inovatoare, inclusiv la nivel local sau regional, pentr</w:t>
      </w:r>
      <w:r>
        <w:rPr>
          <w:rFonts w:ascii="Trebuchet MS" w:hAnsi="Trebuchet MS"/>
          <w:color w:val="244061" w:themeColor="accent1" w:themeShade="80"/>
        </w:rPr>
        <w:t xml:space="preserve">u a aborda provocările sociale, </w:t>
      </w:r>
      <w:r w:rsidRPr="007E0EA3">
        <w:rPr>
          <w:rFonts w:ascii="Trebuchet MS" w:hAnsi="Trebuchet MS"/>
          <w:color w:val="244061" w:themeColor="accent1" w:themeShade="80"/>
        </w:rPr>
        <w:t>în parteneriat cu partenerii relevanți din sectorul privat, public și</w:t>
      </w:r>
      <w:r>
        <w:rPr>
          <w:rFonts w:ascii="Trebuchet MS" w:hAnsi="Trebuchet MS"/>
          <w:color w:val="244061" w:themeColor="accent1" w:themeShade="80"/>
        </w:rPr>
        <w:t xml:space="preserve"> ONG, comunitate și sectorul de </w:t>
      </w:r>
      <w:r w:rsidRPr="007E0EA3">
        <w:rPr>
          <w:rFonts w:ascii="Trebuchet MS" w:hAnsi="Trebuchet MS"/>
          <w:color w:val="244061" w:themeColor="accent1" w:themeShade="80"/>
        </w:rPr>
        <w:t>întreprinderi sociale.</w:t>
      </w:r>
    </w:p>
    <w:p w14:paraId="72A5FFE9" w14:textId="77777777" w:rsidR="007E0EA3" w:rsidRPr="007E0EA3" w:rsidRDefault="007E0EA3" w:rsidP="007E0EA3">
      <w:p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color w:val="244061" w:themeColor="accent1" w:themeShade="80"/>
        </w:rPr>
        <w:t>În contextul obiectivelor specifice 3.1- 3.3, temele de inovare socială ar putea implica:</w:t>
      </w:r>
    </w:p>
    <w:p w14:paraId="4E06AF2A" w14:textId="5924FD65" w:rsidR="007E0EA3" w:rsidRDefault="007E0EA3" w:rsidP="002D682F">
      <w:pPr>
        <w:pStyle w:val="ListParagraph"/>
        <w:numPr>
          <w:ilvl w:val="0"/>
          <w:numId w:val="20"/>
        </w:num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color w:val="244061" w:themeColor="accent1" w:themeShade="80"/>
        </w:rPr>
        <w:t>dezvoltarea de parteneriate (ex. cu reprezentanți relevanți ai mediului de afaceri/ academic/ de formare etc.) pentru dezvoltarea de abordări inovative pentru integrarea pe piața forței de muncă a persoanelor din grupul țintă, persoane de etnie romă etc./ atragerea de investitori pentru valorificarea oportunităților create în contextul sprijinului disponibil pentru aceste persoane</w:t>
      </w:r>
    </w:p>
    <w:p w14:paraId="6B2FB9B9" w14:textId="77777777" w:rsidR="007E0EA3" w:rsidRDefault="007E0EA3" w:rsidP="002D682F">
      <w:pPr>
        <w:pStyle w:val="ListParagraph"/>
        <w:numPr>
          <w:ilvl w:val="0"/>
          <w:numId w:val="20"/>
        </w:num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color w:val="244061" w:themeColor="accent1" w:themeShade="80"/>
        </w:rPr>
        <w:t>orientarea acțiunilor de formare/ consiliere și sprijinul pentru angajare către acele</w:t>
      </w:r>
      <w:r>
        <w:rPr>
          <w:rFonts w:ascii="Trebuchet MS" w:hAnsi="Trebuchet MS"/>
          <w:color w:val="244061" w:themeColor="accent1" w:themeShade="80"/>
        </w:rPr>
        <w:t xml:space="preserve"> </w:t>
      </w:r>
      <w:r w:rsidRPr="007E0EA3">
        <w:rPr>
          <w:rFonts w:ascii="Trebuchet MS" w:hAnsi="Trebuchet MS"/>
          <w:color w:val="244061" w:themeColor="accent1" w:themeShade="80"/>
        </w:rPr>
        <w:t>domenii relevante pentru asigurarea creșterii la nivel local și regional în funcție de potențialul</w:t>
      </w:r>
      <w:r>
        <w:rPr>
          <w:rFonts w:ascii="Trebuchet MS" w:hAnsi="Trebuchet MS"/>
          <w:color w:val="244061" w:themeColor="accent1" w:themeShade="80"/>
        </w:rPr>
        <w:t xml:space="preserve"> </w:t>
      </w:r>
      <w:r w:rsidRPr="007E0EA3">
        <w:rPr>
          <w:rFonts w:ascii="Trebuchet MS" w:hAnsi="Trebuchet MS"/>
          <w:color w:val="244061" w:themeColor="accent1" w:themeShade="80"/>
        </w:rPr>
        <w:t>identificat</w:t>
      </w:r>
    </w:p>
    <w:p w14:paraId="049D899A" w14:textId="77777777" w:rsidR="007E0EA3" w:rsidRDefault="007E0EA3" w:rsidP="002D682F">
      <w:pPr>
        <w:pStyle w:val="ListParagraph"/>
        <w:numPr>
          <w:ilvl w:val="0"/>
          <w:numId w:val="20"/>
        </w:num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color w:val="244061" w:themeColor="accent1" w:themeShade="80"/>
        </w:rPr>
        <w:t>dezvoltarea de noi abordări pentru furnizarea de competențe de bază într-un mod care</w:t>
      </w:r>
      <w:r>
        <w:rPr>
          <w:rFonts w:ascii="Trebuchet MS" w:hAnsi="Trebuchet MS"/>
          <w:color w:val="244061" w:themeColor="accent1" w:themeShade="80"/>
        </w:rPr>
        <w:t xml:space="preserve"> </w:t>
      </w:r>
      <w:r w:rsidRPr="007E0EA3">
        <w:rPr>
          <w:rFonts w:ascii="Trebuchet MS" w:hAnsi="Trebuchet MS"/>
          <w:color w:val="244061" w:themeColor="accent1" w:themeShade="80"/>
        </w:rPr>
        <w:t>să răspundă nevoilor individuale și de afaceri</w:t>
      </w:r>
    </w:p>
    <w:p w14:paraId="6A8D6D62" w14:textId="77777777" w:rsidR="007E0EA3" w:rsidRDefault="007E0EA3" w:rsidP="002D682F">
      <w:pPr>
        <w:pStyle w:val="ListParagraph"/>
        <w:numPr>
          <w:ilvl w:val="0"/>
          <w:numId w:val="20"/>
        </w:num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color w:val="244061" w:themeColor="accent1" w:themeShade="80"/>
        </w:rPr>
        <w:t>activități și inițiative care vizează promovarea egalității de șanse/ dezvoltarea durabilă</w:t>
      </w:r>
    </w:p>
    <w:p w14:paraId="443FC298" w14:textId="4EAA3BFE" w:rsidR="007E0EA3" w:rsidRPr="007E0EA3" w:rsidRDefault="007E0EA3" w:rsidP="002D682F">
      <w:pPr>
        <w:pStyle w:val="ListParagraph"/>
        <w:numPr>
          <w:ilvl w:val="0"/>
          <w:numId w:val="20"/>
        </w:num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color w:val="244061" w:themeColor="accent1" w:themeShade="80"/>
        </w:rPr>
        <w:t>crearea de modele de afaceri pentru a spori participarea pe piața muncii etc.</w:t>
      </w:r>
    </w:p>
    <w:p w14:paraId="73CC4E9F" w14:textId="77777777" w:rsidR="007E0EA3" w:rsidRDefault="007E0EA3" w:rsidP="007E0EA3">
      <w:pPr>
        <w:autoSpaceDE w:val="0"/>
        <w:autoSpaceDN w:val="0"/>
        <w:adjustRightInd w:val="0"/>
        <w:spacing w:after="0" w:line="240" w:lineRule="auto"/>
        <w:jc w:val="both"/>
        <w:rPr>
          <w:rFonts w:ascii="Trebuchet MS" w:hAnsi="Trebuchet MS"/>
          <w:color w:val="244061" w:themeColor="accent1" w:themeShade="80"/>
        </w:rPr>
      </w:pPr>
    </w:p>
    <w:p w14:paraId="674BF563" w14:textId="58A889CE" w:rsidR="007E0EA3" w:rsidRDefault="007E0EA3" w:rsidP="007E0EA3">
      <w:pPr>
        <w:autoSpaceDE w:val="0"/>
        <w:autoSpaceDN w:val="0"/>
        <w:adjustRightInd w:val="0"/>
        <w:spacing w:after="0" w:line="240" w:lineRule="auto"/>
        <w:jc w:val="both"/>
        <w:rPr>
          <w:rFonts w:ascii="Trebuchet MS" w:hAnsi="Trebuchet MS"/>
          <w:color w:val="244061" w:themeColor="accent1" w:themeShade="80"/>
        </w:rPr>
      </w:pPr>
      <w:r w:rsidRPr="007E0EA3">
        <w:rPr>
          <w:rFonts w:ascii="Trebuchet MS" w:hAnsi="Trebuchet MS"/>
          <w:color w:val="244061" w:themeColor="accent1" w:themeShade="80"/>
        </w:rPr>
        <w:t xml:space="preserve">Alte teme de inovare socială pot apărea în perioada de implementare a POCU (conform art. </w:t>
      </w:r>
      <w:r w:rsidR="00C83B3F">
        <w:rPr>
          <w:rFonts w:ascii="Trebuchet MS" w:hAnsi="Trebuchet MS"/>
          <w:color w:val="244061" w:themeColor="accent1" w:themeShade="80"/>
        </w:rPr>
        <w:t xml:space="preserve">9 alin </w:t>
      </w:r>
      <w:r w:rsidRPr="007E0EA3">
        <w:rPr>
          <w:rFonts w:ascii="Trebuchet MS" w:hAnsi="Trebuchet MS"/>
          <w:color w:val="244061" w:themeColor="accent1" w:themeShade="80"/>
        </w:rPr>
        <w:t xml:space="preserve">2 din Regulamentul (UE) nr. 1304/2013 al Parlamentului European și </w:t>
      </w:r>
      <w:r w:rsidR="00C83B3F">
        <w:rPr>
          <w:rFonts w:ascii="Trebuchet MS" w:hAnsi="Trebuchet MS"/>
          <w:color w:val="244061" w:themeColor="accent1" w:themeShade="80"/>
        </w:rPr>
        <w:t xml:space="preserve">al Consiliului din 17 decembrie </w:t>
      </w:r>
      <w:r w:rsidRPr="007E0EA3">
        <w:rPr>
          <w:rFonts w:ascii="Trebuchet MS" w:hAnsi="Trebuchet MS"/>
          <w:color w:val="244061" w:themeColor="accent1" w:themeShade="80"/>
        </w:rPr>
        <w:t>2013 privind Fondul social european și de abrogare a Regul</w:t>
      </w:r>
      <w:r>
        <w:rPr>
          <w:rFonts w:ascii="Trebuchet MS" w:hAnsi="Trebuchet MS"/>
          <w:color w:val="244061" w:themeColor="accent1" w:themeShade="80"/>
        </w:rPr>
        <w:t xml:space="preserve">amentului (CE) nr. 1081/2006 al </w:t>
      </w:r>
      <w:r w:rsidRPr="007E0EA3">
        <w:rPr>
          <w:rFonts w:ascii="Trebuchet MS" w:hAnsi="Trebuchet MS"/>
          <w:color w:val="244061" w:themeColor="accent1" w:themeShade="80"/>
        </w:rPr>
        <w:t>Consiliului).</w:t>
      </w:r>
    </w:p>
    <w:p w14:paraId="4603E149" w14:textId="77777777" w:rsidR="007E0EA3" w:rsidRPr="008D3DDB" w:rsidRDefault="007E0EA3" w:rsidP="00967B61">
      <w:pPr>
        <w:jc w:val="both"/>
        <w:rPr>
          <w:rFonts w:ascii="Trebuchet MS" w:hAnsi="Trebuchet MS"/>
          <w:color w:val="244061" w:themeColor="accent1" w:themeShade="80"/>
        </w:rPr>
      </w:pPr>
    </w:p>
    <w:p w14:paraId="6958D923" w14:textId="77777777" w:rsidR="00AA0644" w:rsidRPr="00B642CA" w:rsidRDefault="00AA0644" w:rsidP="00AA0644">
      <w:pPr>
        <w:spacing w:after="0" w:line="240" w:lineRule="auto"/>
        <w:jc w:val="both"/>
        <w:rPr>
          <w:rFonts w:ascii="Trebuchet MS" w:hAnsi="Trebuchet MS"/>
          <w:color w:val="244061" w:themeColor="accent1" w:themeShade="80"/>
        </w:rPr>
      </w:pPr>
    </w:p>
    <w:p w14:paraId="108F14F8" w14:textId="77777777" w:rsidR="00AA0644" w:rsidRPr="00B642CA" w:rsidRDefault="00AA0644" w:rsidP="00AA0644">
      <w:pPr>
        <w:pStyle w:val="Heading2"/>
        <w:numPr>
          <w:ilvl w:val="0"/>
          <w:numId w:val="0"/>
        </w:numPr>
        <w:rPr>
          <w:rFonts w:ascii="Trebuchet MS" w:hAnsi="Trebuchet MS"/>
          <w:b/>
          <w:color w:val="244061" w:themeColor="accent1" w:themeShade="80"/>
          <w:sz w:val="22"/>
          <w:szCs w:val="22"/>
        </w:rPr>
      </w:pPr>
      <w:bookmarkStart w:id="8" w:name="_Toc494723277"/>
      <w:bookmarkStart w:id="9" w:name="_Toc494723314"/>
      <w:bookmarkStart w:id="10" w:name="_Toc494723683"/>
      <w:bookmarkStart w:id="11" w:name="_Toc495912726"/>
      <w:bookmarkStart w:id="12" w:name="_Toc37417256"/>
      <w:r w:rsidRPr="00B642CA">
        <w:rPr>
          <w:rFonts w:ascii="Trebuchet MS" w:hAnsi="Trebuchet MS"/>
          <w:b/>
          <w:color w:val="244061" w:themeColor="accent1" w:themeShade="80"/>
          <w:sz w:val="22"/>
          <w:szCs w:val="22"/>
        </w:rPr>
        <w:t>1.5 Teme orizontale</w:t>
      </w:r>
      <w:bookmarkEnd w:id="8"/>
      <w:bookmarkEnd w:id="9"/>
      <w:bookmarkEnd w:id="10"/>
      <w:bookmarkEnd w:id="11"/>
      <w:bookmarkEnd w:id="12"/>
      <w:r w:rsidRPr="00B642CA">
        <w:rPr>
          <w:rFonts w:ascii="Trebuchet MS" w:hAnsi="Trebuchet MS"/>
          <w:b/>
          <w:color w:val="244061" w:themeColor="accent1" w:themeShade="80"/>
          <w:sz w:val="22"/>
          <w:szCs w:val="22"/>
        </w:rPr>
        <w:t xml:space="preserve"> </w:t>
      </w:r>
    </w:p>
    <w:p w14:paraId="5C242E3B" w14:textId="77777777" w:rsidR="00AA0644" w:rsidRPr="00B642CA" w:rsidRDefault="00AA0644" w:rsidP="00AA0644">
      <w:pPr>
        <w:pStyle w:val="BodyText"/>
        <w:rPr>
          <w:rFonts w:ascii="Trebuchet MS" w:hAnsi="Trebuchet MS"/>
          <w:color w:val="244061" w:themeColor="accent1" w:themeShade="80"/>
          <w:lang w:eastAsia="ar-SA"/>
        </w:rPr>
      </w:pPr>
    </w:p>
    <w:p w14:paraId="730E79DA" w14:textId="77777777"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color w:val="244061" w:themeColor="accent1" w:themeShade="80"/>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lastRenderedPageBreak/>
        <w:t>Prin activitățile propuse în cadrul proiectului trebuie asigurată contribuția la cel puțin una din temele orizontale de mai jos.</w:t>
      </w:r>
      <w:r w:rsidRPr="00B642CA">
        <w:rPr>
          <w:rFonts w:ascii="Trebuchet MS" w:eastAsia="Times New Roman" w:hAnsi="Trebuchet MS" w:cs="PF Square Sans Pro Medium"/>
          <w:color w:val="244061" w:themeColor="accent1" w:themeShade="80"/>
          <w:lang w:eastAsia="ar-SA"/>
        </w:rPr>
        <w:t xml:space="preserve"> </w:t>
      </w:r>
    </w:p>
    <w:p w14:paraId="0DD2E5DF" w14:textId="77777777" w:rsidR="00AA0644" w:rsidRPr="00B642CA" w:rsidRDefault="00AA0644" w:rsidP="002D682F">
      <w:pPr>
        <w:pStyle w:val="ListParagraph"/>
        <w:numPr>
          <w:ilvl w:val="0"/>
          <w:numId w:val="6"/>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 xml:space="preserve">Dezvoltare durabilă </w:t>
      </w:r>
      <w:r w:rsidRPr="00B642CA">
        <w:rPr>
          <w:rFonts w:ascii="Trebuchet MS" w:eastAsia="Times New Roman" w:hAnsi="Trebuchet MS" w:cs="PF Square Sans Pro Medium"/>
          <w:color w:val="244061" w:themeColor="accent1"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6EC961FE" w14:textId="77777777" w:rsidR="00AA0644" w:rsidRPr="00B642CA" w:rsidRDefault="00AA0644" w:rsidP="002D682F">
      <w:pPr>
        <w:pStyle w:val="ListParagraph"/>
        <w:numPr>
          <w:ilvl w:val="0"/>
          <w:numId w:val="6"/>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Egalitatea de șanse, non-discriminarea etc,</w:t>
      </w:r>
    </w:p>
    <w:p w14:paraId="3EC14024" w14:textId="77777777" w:rsidR="00AA0644" w:rsidRPr="00B642CA" w:rsidRDefault="00AA0644" w:rsidP="002D682F">
      <w:pPr>
        <w:pStyle w:val="ListParagraph"/>
        <w:numPr>
          <w:ilvl w:val="0"/>
          <w:numId w:val="6"/>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Utilizarea TIC și contribuția la dezvoltarea de competențe digitale</w:t>
      </w:r>
      <w:r w:rsidRPr="00B642CA">
        <w:rPr>
          <w:rFonts w:ascii="Trebuchet MS" w:eastAsia="Times New Roman" w:hAnsi="Trebuchet MS" w:cs="PF Square Sans Pro Medium"/>
          <w:color w:val="244061" w:themeColor="accent1" w:themeShade="80"/>
          <w:lang w:eastAsia="ar-SA"/>
        </w:rPr>
        <w:t>.</w:t>
      </w:r>
    </w:p>
    <w:p w14:paraId="16C66A17" w14:textId="68E8A7A2"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color w:val="244061" w:themeColor="accent1" w:themeShade="80"/>
          <w:lang w:eastAsia="ar-SA"/>
        </w:rPr>
        <w:t xml:space="preserve">Pentru informații privind temele orizontale se va consulta: Ghid – integrare teme orizontale în cadrul proiectelor </w:t>
      </w:r>
      <w:r w:rsidR="00324E3E" w:rsidRPr="00B642CA">
        <w:rPr>
          <w:rFonts w:ascii="Trebuchet MS" w:eastAsia="Times New Roman" w:hAnsi="Trebuchet MS" w:cs="PF Square Sans Pro Medium"/>
          <w:color w:val="244061" w:themeColor="accent1" w:themeShade="80"/>
          <w:lang w:eastAsia="ar-SA"/>
        </w:rPr>
        <w:t>finanțate</w:t>
      </w:r>
      <w:r w:rsidRPr="00B642CA">
        <w:rPr>
          <w:rFonts w:ascii="Trebuchet MS" w:eastAsia="Times New Roman" w:hAnsi="Trebuchet MS" w:cs="PF Square Sans Pro Medium"/>
          <w:color w:val="244061" w:themeColor="accent1" w:themeShade="80"/>
          <w:lang w:eastAsia="ar-SA"/>
        </w:rPr>
        <w:t xml:space="preserve"> din FESI 2014-2020 disponibil la </w:t>
      </w:r>
      <w:hyperlink r:id="rId9" w:history="1">
        <w:r w:rsidR="00F909D8" w:rsidRPr="00B642CA">
          <w:rPr>
            <w:rStyle w:val="Hyperlink"/>
            <w:rFonts w:ascii="Trebuchet MS" w:eastAsia="Times New Roman" w:hAnsi="Trebuchet MS" w:cs="PF Square Sans Pro Medium"/>
            <w:color w:val="244061" w:themeColor="accent1" w:themeShade="80"/>
            <w:lang w:eastAsia="ar-SA"/>
          </w:rPr>
          <w:t>http://www.fonduri-ue.ro/orientari-beneficiari</w:t>
        </w:r>
      </w:hyperlink>
      <w:r w:rsidRPr="00B642CA">
        <w:rPr>
          <w:rFonts w:ascii="Trebuchet MS" w:eastAsia="Times New Roman" w:hAnsi="Trebuchet MS" w:cs="PF Square Sans Pro Medium"/>
          <w:color w:val="244061" w:themeColor="accent1" w:themeShade="80"/>
          <w:lang w:eastAsia="ar-SA"/>
        </w:rPr>
        <w:t>.</w:t>
      </w:r>
    </w:p>
    <w:p w14:paraId="364FA155" w14:textId="77777777" w:rsidR="00F909D8" w:rsidRPr="00B642CA" w:rsidRDefault="00F909D8" w:rsidP="00AA0644">
      <w:pPr>
        <w:spacing w:after="120"/>
        <w:jc w:val="both"/>
        <w:rPr>
          <w:rFonts w:ascii="Trebuchet MS" w:eastAsia="Times New Roman" w:hAnsi="Trebuchet MS" w:cs="PF Square Sans Pro Medium"/>
          <w:color w:val="244061" w:themeColor="accent1" w:themeShade="80"/>
          <w:lang w:eastAsia="ar-SA"/>
        </w:rPr>
      </w:pPr>
    </w:p>
    <w:p w14:paraId="52EF2581" w14:textId="1C5741F6" w:rsidR="00FB63D3" w:rsidRPr="00B642CA" w:rsidRDefault="00F909D8" w:rsidP="00F909D8">
      <w:pPr>
        <w:pStyle w:val="Heading2"/>
        <w:numPr>
          <w:ilvl w:val="0"/>
          <w:numId w:val="0"/>
        </w:numPr>
        <w:rPr>
          <w:rFonts w:ascii="Trebuchet MS" w:hAnsi="Trebuchet MS"/>
          <w:b/>
          <w:color w:val="244061" w:themeColor="accent1" w:themeShade="80"/>
          <w:sz w:val="22"/>
          <w:szCs w:val="22"/>
        </w:rPr>
      </w:pPr>
      <w:bookmarkStart w:id="13" w:name="_Toc37417257"/>
      <w:r w:rsidRPr="00B642CA">
        <w:rPr>
          <w:rFonts w:ascii="Trebuchet MS" w:hAnsi="Trebuchet MS"/>
          <w:b/>
          <w:color w:val="244061" w:themeColor="accent1" w:themeShade="80"/>
          <w:sz w:val="22"/>
          <w:szCs w:val="22"/>
        </w:rPr>
        <w:t>1.6</w:t>
      </w:r>
      <w:r w:rsidR="00FB63D3" w:rsidRPr="00B642CA">
        <w:rPr>
          <w:rFonts w:ascii="Trebuchet MS" w:hAnsi="Trebuchet MS"/>
          <w:b/>
          <w:color w:val="244061" w:themeColor="accent1" w:themeShade="80"/>
          <w:sz w:val="22"/>
          <w:szCs w:val="22"/>
        </w:rPr>
        <w:t xml:space="preserve"> Tipuri de solicitanți </w:t>
      </w:r>
      <w:r w:rsidR="00742A54">
        <w:rPr>
          <w:rFonts w:ascii="Trebuchet MS" w:hAnsi="Trebuchet MS"/>
          <w:b/>
          <w:color w:val="244061" w:themeColor="accent1" w:themeShade="80"/>
          <w:sz w:val="22"/>
          <w:szCs w:val="22"/>
        </w:rPr>
        <w:t xml:space="preserve">/ parteneri </w:t>
      </w:r>
      <w:r w:rsidR="00FB63D3" w:rsidRPr="00B642CA">
        <w:rPr>
          <w:rFonts w:ascii="Trebuchet MS" w:hAnsi="Trebuchet MS"/>
          <w:b/>
          <w:color w:val="244061" w:themeColor="accent1" w:themeShade="80"/>
          <w:sz w:val="22"/>
          <w:szCs w:val="22"/>
        </w:rPr>
        <w:t>eligibili</w:t>
      </w:r>
      <w:bookmarkEnd w:id="13"/>
      <w:r w:rsidR="00FB63D3" w:rsidRPr="00B642CA">
        <w:rPr>
          <w:rFonts w:ascii="Trebuchet MS" w:hAnsi="Trebuchet MS"/>
          <w:b/>
          <w:color w:val="244061" w:themeColor="accent1" w:themeShade="80"/>
          <w:sz w:val="22"/>
          <w:szCs w:val="22"/>
        </w:rPr>
        <w:t xml:space="preserve"> </w:t>
      </w:r>
    </w:p>
    <w:p w14:paraId="3B7E97FC" w14:textId="77777777" w:rsidR="00FB63D3" w:rsidRPr="00B642CA" w:rsidRDefault="00FB63D3" w:rsidP="00FB63D3">
      <w:pPr>
        <w:spacing w:after="0" w:line="240" w:lineRule="auto"/>
        <w:rPr>
          <w:rFonts w:ascii="Trebuchet MS" w:hAnsi="Trebuchet MS"/>
          <w:b/>
          <w:color w:val="244061" w:themeColor="accent1" w:themeShade="80"/>
        </w:rPr>
      </w:pPr>
    </w:p>
    <w:p w14:paraId="3C077E8F" w14:textId="064CE653" w:rsidR="00C33AB7" w:rsidRDefault="005E7584" w:rsidP="00415AD4">
      <w:pPr>
        <w:pStyle w:val="ListParagraph"/>
        <w:numPr>
          <w:ilvl w:val="0"/>
          <w:numId w:val="23"/>
        </w:numPr>
        <w:spacing w:after="120"/>
        <w:jc w:val="both"/>
        <w:rPr>
          <w:rFonts w:ascii="Trebuchet MS" w:hAnsi="Trebuchet MS"/>
          <w:i/>
          <w:iCs/>
          <w:color w:val="244061" w:themeColor="accent1" w:themeShade="80"/>
        </w:rPr>
      </w:pPr>
      <w:bookmarkStart w:id="14" w:name="_Toc486249616"/>
      <w:bookmarkStart w:id="15" w:name="_Toc487107924"/>
      <w:bookmarkStart w:id="16" w:name="_Toc494723280"/>
      <w:bookmarkStart w:id="17" w:name="_Toc494723317"/>
      <w:bookmarkStart w:id="18" w:name="_Toc494723686"/>
      <w:bookmarkStart w:id="19" w:name="_Toc495912728"/>
      <w:bookmarkStart w:id="20" w:name="_Toc37417258"/>
      <w:r w:rsidRPr="00415AD4">
        <w:rPr>
          <w:rFonts w:ascii="Trebuchet MS" w:hAnsi="Trebuchet MS"/>
          <w:i/>
          <w:iCs/>
          <w:color w:val="244061" w:themeColor="accent1" w:themeShade="80"/>
        </w:rPr>
        <w:t>SPO, respectiv Agentia Nationala pentru Ocu</w:t>
      </w:r>
      <w:r w:rsidR="00415AD4">
        <w:rPr>
          <w:rFonts w:ascii="Trebuchet MS" w:hAnsi="Trebuchet MS"/>
          <w:i/>
          <w:iCs/>
          <w:color w:val="244061" w:themeColor="accent1" w:themeShade="80"/>
        </w:rPr>
        <w:t>parea Fortei de Munca (ANOFM)</w:t>
      </w:r>
    </w:p>
    <w:p w14:paraId="4F2CB06E" w14:textId="77777777" w:rsidR="00415AD4" w:rsidRPr="00415AD4" w:rsidRDefault="00415AD4" w:rsidP="003A767D">
      <w:pPr>
        <w:pStyle w:val="ListParagraph"/>
        <w:spacing w:after="120"/>
        <w:ind w:left="0"/>
        <w:jc w:val="both"/>
        <w:rPr>
          <w:rFonts w:ascii="Trebuchet MS" w:hAnsi="Trebuchet MS"/>
          <w:b/>
          <w:color w:val="244061" w:themeColor="accent1" w:themeShade="80"/>
        </w:rPr>
      </w:pPr>
    </w:p>
    <w:p w14:paraId="7C7A358B" w14:textId="77777777" w:rsidR="003A767D" w:rsidRPr="00B642CA" w:rsidRDefault="003A767D" w:rsidP="003A767D">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r w:rsidRPr="00B642CA">
        <w:rPr>
          <w:rFonts w:ascii="Trebuchet MS" w:hAnsi="Trebuchet MS" w:cs="Times New Roman"/>
          <w:b/>
          <w:color w:val="244061" w:themeColor="accent1" w:themeShade="80"/>
          <w:sz w:val="22"/>
          <w:szCs w:val="22"/>
        </w:rPr>
        <w:t>1.7 Durata proiectului</w:t>
      </w:r>
      <w:bookmarkEnd w:id="14"/>
      <w:bookmarkEnd w:id="15"/>
      <w:bookmarkEnd w:id="16"/>
      <w:bookmarkEnd w:id="17"/>
      <w:bookmarkEnd w:id="18"/>
      <w:bookmarkEnd w:id="19"/>
      <w:bookmarkEnd w:id="20"/>
      <w:r w:rsidRPr="00B642CA">
        <w:rPr>
          <w:rFonts w:ascii="Trebuchet MS" w:hAnsi="Trebuchet MS" w:cs="Times New Roman"/>
          <w:b/>
          <w:color w:val="244061" w:themeColor="accent1" w:themeShade="80"/>
          <w:sz w:val="22"/>
          <w:szCs w:val="22"/>
        </w:rPr>
        <w:t xml:space="preserve"> </w:t>
      </w:r>
    </w:p>
    <w:p w14:paraId="717FEA54" w14:textId="199A7B06" w:rsidR="00AA7426" w:rsidRDefault="00EE107F" w:rsidP="005725BC">
      <w:pPr>
        <w:spacing w:before="120" w:after="120" w:line="240" w:lineRule="auto"/>
        <w:jc w:val="both"/>
        <w:rPr>
          <w:rFonts w:ascii="Trebuchet MS" w:hAnsi="Trebuchet MS" w:cstheme="minorHAnsi"/>
          <w:color w:val="244061" w:themeColor="accent1" w:themeShade="80"/>
        </w:rPr>
      </w:pPr>
      <w:r w:rsidRPr="00B642CA">
        <w:rPr>
          <w:rFonts w:ascii="Trebuchet MS" w:hAnsi="Trebuchet MS" w:cstheme="minorHAnsi"/>
          <w:color w:val="244061" w:themeColor="accent1" w:themeShade="80"/>
        </w:rPr>
        <w:t>Durata</w:t>
      </w:r>
      <w:r w:rsidR="00324E3E">
        <w:rPr>
          <w:rFonts w:ascii="Trebuchet MS" w:hAnsi="Trebuchet MS" w:cstheme="minorHAnsi"/>
          <w:color w:val="244061" w:themeColor="accent1" w:themeShade="80"/>
        </w:rPr>
        <w:t xml:space="preserve"> maximă</w:t>
      </w:r>
      <w:r w:rsidRPr="00B642CA">
        <w:rPr>
          <w:rFonts w:ascii="Trebuchet MS" w:hAnsi="Trebuchet MS" w:cstheme="minorHAnsi"/>
          <w:color w:val="244061" w:themeColor="accent1" w:themeShade="80"/>
        </w:rPr>
        <w:t xml:space="preserve"> de implemen</w:t>
      </w:r>
      <w:r w:rsidR="00E6583F" w:rsidRPr="00B642CA">
        <w:rPr>
          <w:rFonts w:ascii="Trebuchet MS" w:hAnsi="Trebuchet MS" w:cstheme="minorHAnsi"/>
          <w:color w:val="244061" w:themeColor="accent1" w:themeShade="80"/>
        </w:rPr>
        <w:t>ta</w:t>
      </w:r>
      <w:r w:rsidRPr="00B642CA">
        <w:rPr>
          <w:rFonts w:ascii="Trebuchet MS" w:hAnsi="Trebuchet MS" w:cstheme="minorHAnsi"/>
          <w:color w:val="244061" w:themeColor="accent1" w:themeShade="80"/>
        </w:rPr>
        <w:t xml:space="preserve">re a proiectului </w:t>
      </w:r>
      <w:r w:rsidR="00324E3E">
        <w:rPr>
          <w:rFonts w:ascii="Trebuchet MS" w:hAnsi="Trebuchet MS" w:cstheme="minorHAnsi"/>
          <w:color w:val="244061" w:themeColor="accent1" w:themeShade="80"/>
        </w:rPr>
        <w:t xml:space="preserve">este de </w:t>
      </w:r>
      <w:r w:rsidR="00324E3E" w:rsidRPr="007E0EA3">
        <w:rPr>
          <w:rFonts w:ascii="Trebuchet MS" w:hAnsi="Trebuchet MS" w:cstheme="minorHAnsi"/>
          <w:b/>
          <w:color w:val="244061" w:themeColor="accent1" w:themeShade="80"/>
        </w:rPr>
        <w:t>30</w:t>
      </w:r>
      <w:r w:rsidR="00C732AA" w:rsidRPr="007E0EA3">
        <w:rPr>
          <w:rFonts w:ascii="Trebuchet MS" w:hAnsi="Trebuchet MS" w:cstheme="minorHAnsi"/>
          <w:b/>
          <w:color w:val="244061" w:themeColor="accent1" w:themeShade="80"/>
        </w:rPr>
        <w:t xml:space="preserve"> luni.</w:t>
      </w:r>
      <w:r w:rsidR="00C732AA">
        <w:rPr>
          <w:rFonts w:ascii="Trebuchet MS" w:hAnsi="Trebuchet MS" w:cstheme="minorHAnsi"/>
          <w:color w:val="244061" w:themeColor="accent1" w:themeShade="80"/>
        </w:rPr>
        <w:t xml:space="preserve"> </w:t>
      </w:r>
    </w:p>
    <w:p w14:paraId="281E67E3" w14:textId="77777777" w:rsidR="003A767D" w:rsidRPr="00B642CA" w:rsidRDefault="003A767D" w:rsidP="003A767D">
      <w:pPr>
        <w:spacing w:after="0" w:line="240" w:lineRule="auto"/>
        <w:jc w:val="both"/>
        <w:rPr>
          <w:rFonts w:ascii="Trebuchet MS" w:hAnsi="Trebuchet MS" w:cstheme="minorHAnsi"/>
          <w:color w:val="244061" w:themeColor="accent1" w:themeShade="80"/>
        </w:rPr>
      </w:pPr>
      <w:r w:rsidRPr="00B642CA">
        <w:rPr>
          <w:rFonts w:ascii="Trebuchet MS" w:hAnsi="Trebuchet MS" w:cstheme="minorHAnsi"/>
          <w:color w:val="244061" w:themeColor="accent1" w:themeShade="80"/>
        </w:rPr>
        <w:t>La completarea cererii de finanțare în sistemul electronic va trebui evidențiată durata fiecărei activități și sub-activități incluse în proiect.</w:t>
      </w:r>
    </w:p>
    <w:p w14:paraId="27EA3CEB" w14:textId="5BCBB40B" w:rsidR="00040F59" w:rsidRPr="00B642CA" w:rsidRDefault="00040F59" w:rsidP="00040F59">
      <w:pPr>
        <w:spacing w:after="0" w:line="240" w:lineRule="auto"/>
        <w:jc w:val="both"/>
        <w:rPr>
          <w:rFonts w:ascii="Trebuchet MS" w:hAnsi="Trebuchet MS" w:cstheme="minorHAnsi"/>
          <w:color w:val="244061" w:themeColor="accent1" w:themeShade="80"/>
        </w:rPr>
      </w:pPr>
    </w:p>
    <w:p w14:paraId="06B426E1" w14:textId="518FEA0E" w:rsidR="00FB63D3" w:rsidRPr="00B642CA" w:rsidRDefault="00FB63D3" w:rsidP="00FB63D3">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21" w:name="_Toc37417259"/>
      <w:r w:rsidRPr="00B642CA">
        <w:rPr>
          <w:rFonts w:ascii="Trebuchet MS" w:hAnsi="Trebuchet MS" w:cs="Times New Roman"/>
          <w:b/>
          <w:color w:val="244061" w:themeColor="accent1" w:themeShade="80"/>
          <w:sz w:val="22"/>
          <w:szCs w:val="22"/>
        </w:rPr>
        <w:t>1.</w:t>
      </w:r>
      <w:r w:rsidR="003A767D" w:rsidRPr="00B642CA">
        <w:rPr>
          <w:rFonts w:ascii="Trebuchet MS" w:hAnsi="Trebuchet MS" w:cs="Times New Roman"/>
          <w:b/>
          <w:color w:val="244061" w:themeColor="accent1" w:themeShade="80"/>
          <w:sz w:val="22"/>
          <w:szCs w:val="22"/>
        </w:rPr>
        <w:t>8</w:t>
      </w:r>
      <w:r w:rsidRPr="00B642CA">
        <w:rPr>
          <w:rFonts w:ascii="Trebuchet MS" w:hAnsi="Trebuchet MS" w:cs="Times New Roman"/>
          <w:b/>
          <w:color w:val="244061" w:themeColor="accent1" w:themeShade="80"/>
          <w:sz w:val="22"/>
          <w:szCs w:val="22"/>
        </w:rPr>
        <w:t xml:space="preserve"> Grup țintă</w:t>
      </w:r>
      <w:bookmarkEnd w:id="21"/>
      <w:r w:rsidRPr="00B642CA">
        <w:rPr>
          <w:rFonts w:ascii="Trebuchet MS" w:hAnsi="Trebuchet MS" w:cs="Times New Roman"/>
          <w:b/>
          <w:color w:val="244061" w:themeColor="accent1" w:themeShade="80"/>
          <w:sz w:val="22"/>
          <w:szCs w:val="22"/>
        </w:rPr>
        <w:t xml:space="preserve"> </w:t>
      </w:r>
    </w:p>
    <w:p w14:paraId="48444773" w14:textId="7D5C1B4A" w:rsidR="00FB63D3" w:rsidRDefault="00FB63D3" w:rsidP="00FB63D3">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În cadrul prez</w:t>
      </w:r>
      <w:r w:rsidR="00BD1676" w:rsidRPr="00B642CA">
        <w:rPr>
          <w:rFonts w:ascii="Trebuchet MS" w:hAnsi="Trebuchet MS"/>
          <w:color w:val="244061" w:themeColor="accent1" w:themeShade="80"/>
        </w:rPr>
        <w:t>e</w:t>
      </w:r>
      <w:r w:rsidR="00301CE4" w:rsidRPr="00B642CA">
        <w:rPr>
          <w:rFonts w:ascii="Trebuchet MS" w:hAnsi="Trebuchet MS"/>
          <w:color w:val="244061" w:themeColor="accent1" w:themeShade="80"/>
        </w:rPr>
        <w:t>ntului apel de proiecte, grupul</w:t>
      </w:r>
      <w:r w:rsidRPr="00B642CA">
        <w:rPr>
          <w:rFonts w:ascii="Trebuchet MS" w:hAnsi="Trebuchet MS"/>
          <w:color w:val="244061" w:themeColor="accent1" w:themeShade="80"/>
        </w:rPr>
        <w:t xml:space="preserve"> țintă </w:t>
      </w:r>
      <w:r w:rsidR="00301CE4" w:rsidRPr="00B642CA">
        <w:rPr>
          <w:rFonts w:ascii="Trebuchet MS" w:hAnsi="Trebuchet MS"/>
          <w:color w:val="244061" w:themeColor="accent1" w:themeShade="80"/>
        </w:rPr>
        <w:t>este</w:t>
      </w:r>
      <w:r w:rsidR="00BD1676"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format din:</w:t>
      </w:r>
    </w:p>
    <w:p w14:paraId="14D6AAF4" w14:textId="77777777" w:rsidR="00362D2B" w:rsidRDefault="00362D2B" w:rsidP="00362D2B">
      <w:pPr>
        <w:pStyle w:val="ListParagraph"/>
        <w:numPr>
          <w:ilvl w:val="0"/>
          <w:numId w:val="24"/>
        </w:numPr>
        <w:spacing w:after="0" w:line="240" w:lineRule="auto"/>
        <w:jc w:val="both"/>
        <w:rPr>
          <w:rFonts w:ascii="Trebuchet MS" w:hAnsi="Trebuchet MS"/>
          <w:color w:val="244061" w:themeColor="accent1" w:themeShade="80"/>
        </w:rPr>
      </w:pPr>
      <w:r w:rsidRPr="00362D2B">
        <w:rPr>
          <w:rFonts w:ascii="Trebuchet MS" w:hAnsi="Trebuchet MS"/>
          <w:color w:val="244061" w:themeColor="accent1" w:themeShade="80"/>
        </w:rPr>
        <w:t>Șomeri şi persoane inactive, cu accent pe șomerii de lungă durată, lucrătorii vârstnici (55-64 ani), persoanele cu dizabilități, persoanele cu nivel redus de educație;</w:t>
      </w:r>
    </w:p>
    <w:p w14:paraId="5BC38FA0" w14:textId="77777777" w:rsidR="00362D2B" w:rsidRDefault="00362D2B" w:rsidP="00362D2B">
      <w:pPr>
        <w:pStyle w:val="ListParagraph"/>
        <w:numPr>
          <w:ilvl w:val="0"/>
          <w:numId w:val="24"/>
        </w:numPr>
        <w:spacing w:after="0" w:line="240" w:lineRule="auto"/>
        <w:jc w:val="both"/>
        <w:rPr>
          <w:rFonts w:ascii="Trebuchet MS" w:hAnsi="Trebuchet MS"/>
          <w:color w:val="244061" w:themeColor="accent1" w:themeShade="80"/>
        </w:rPr>
      </w:pPr>
      <w:r w:rsidRPr="00362D2B">
        <w:rPr>
          <w:rFonts w:ascii="Trebuchet MS" w:hAnsi="Trebuchet MS"/>
          <w:color w:val="244061" w:themeColor="accent1" w:themeShade="80"/>
        </w:rPr>
        <w:t>Cetățeni români aparținând minorității roma;</w:t>
      </w:r>
    </w:p>
    <w:p w14:paraId="125E7441" w14:textId="77777777" w:rsidR="00A914D6" w:rsidRDefault="00362D2B" w:rsidP="00A914D6">
      <w:pPr>
        <w:pStyle w:val="ListParagraph"/>
        <w:numPr>
          <w:ilvl w:val="0"/>
          <w:numId w:val="24"/>
        </w:numPr>
        <w:spacing w:after="0" w:line="240" w:lineRule="auto"/>
        <w:jc w:val="both"/>
        <w:rPr>
          <w:rFonts w:ascii="Trebuchet MS" w:hAnsi="Trebuchet MS"/>
          <w:color w:val="244061" w:themeColor="accent1" w:themeShade="80"/>
        </w:rPr>
      </w:pPr>
      <w:r w:rsidRPr="00362D2B">
        <w:rPr>
          <w:rFonts w:ascii="Trebuchet MS" w:hAnsi="Trebuchet MS"/>
          <w:color w:val="244061" w:themeColor="accent1" w:themeShade="80"/>
        </w:rPr>
        <w:t>Persoanele din mediul rural</w:t>
      </w:r>
      <w:r w:rsidRPr="00B642CA">
        <w:t xml:space="preserve"> </w:t>
      </w:r>
      <w:r w:rsidRPr="00362D2B">
        <w:rPr>
          <w:rFonts w:ascii="Trebuchet MS" w:hAnsi="Trebuchet MS"/>
          <w:color w:val="244061" w:themeColor="accent1" w:themeShade="80"/>
        </w:rPr>
        <w:t>în special cele din agricultura de subzistență și semi-subzistență</w:t>
      </w:r>
      <w:r w:rsidR="00A914D6">
        <w:rPr>
          <w:rFonts w:ascii="Trebuchet MS" w:hAnsi="Trebuchet MS"/>
          <w:color w:val="244061" w:themeColor="accent1" w:themeShade="80"/>
        </w:rPr>
        <w:t>;</w:t>
      </w:r>
      <w:bookmarkEnd w:id="7"/>
    </w:p>
    <w:p w14:paraId="75E5641A" w14:textId="2E74AD4F" w:rsidR="00C94189" w:rsidRPr="00A914D6" w:rsidRDefault="00A914D6" w:rsidP="00A914D6">
      <w:pPr>
        <w:pStyle w:val="ListParagraph"/>
        <w:numPr>
          <w:ilvl w:val="0"/>
          <w:numId w:val="24"/>
        </w:numPr>
        <w:spacing w:after="0" w:line="240" w:lineRule="auto"/>
        <w:jc w:val="both"/>
        <w:rPr>
          <w:rFonts w:ascii="Trebuchet MS" w:hAnsi="Trebuchet MS"/>
          <w:color w:val="244061" w:themeColor="accent1" w:themeShade="80"/>
        </w:rPr>
      </w:pPr>
      <w:r>
        <w:rPr>
          <w:rFonts w:ascii="Trebuchet MS" w:hAnsi="Trebuchet MS" w:cstheme="minorHAnsi"/>
          <w:color w:val="244061" w:themeColor="accent1" w:themeShade="80"/>
        </w:rPr>
        <w:t>Șo</w:t>
      </w:r>
      <w:r w:rsidR="007E0EA3" w:rsidRPr="00A914D6">
        <w:rPr>
          <w:rFonts w:ascii="Trebuchet MS" w:hAnsi="Trebuchet MS" w:cstheme="minorHAnsi"/>
          <w:color w:val="244061" w:themeColor="accent1" w:themeShade="80"/>
        </w:rPr>
        <w:t>meri în vârstă de peste 50 de ani ale căror raporturi de muncă au încetat din motive neimputabile lor, în perioada stării de urgență decretate prin Decretul nr. 195/2020 privind instituirea stării de urgență pe teritoriul României, prelungită prin Decretul nr. 240/2020, sau a stării de alertă instituite prin Hotărârea Guvernului nr. 394/2020 privind declararea stării de alertă și măsurile care se aplică pe durata acesteia pentru prevenirea și combaterea efectelor pandemiei de COVID-19</w:t>
      </w:r>
    </w:p>
    <w:p w14:paraId="45761AE3" w14:textId="77777777" w:rsidR="000B2540" w:rsidRPr="00B642CA" w:rsidRDefault="000B2540" w:rsidP="000B2540">
      <w:pPr>
        <w:spacing w:after="0" w:line="240" w:lineRule="auto"/>
        <w:jc w:val="both"/>
        <w:rPr>
          <w:rFonts w:ascii="Trebuchet MS" w:hAnsi="Trebuchet MS"/>
          <w:color w:val="244061" w:themeColor="accent1" w:themeShade="80"/>
        </w:rPr>
      </w:pPr>
    </w:p>
    <w:p w14:paraId="09BAA4F9" w14:textId="500B107F" w:rsidR="00D051F0" w:rsidRPr="00D051F0"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190/2018, precum și prevederile Directivei 2002/58/CE privind prelucrarea datelor personale și protejarea confidențialității în sectorul comunicațiilor publice (Directiva asupra confidențialității și comuni</w:t>
      </w:r>
      <w:r w:rsidR="00493826">
        <w:rPr>
          <w:rFonts w:ascii="Trebuchet MS" w:hAnsi="Trebuchet MS"/>
          <w:color w:val="244061" w:themeColor="accent1" w:themeShade="80"/>
          <w:kern w:val="1"/>
        </w:rPr>
        <w:t>cațiilor electronice), transpus</w:t>
      </w:r>
      <w:r w:rsidRPr="00D051F0">
        <w:rPr>
          <w:rFonts w:ascii="Trebuchet MS" w:hAnsi="Trebuchet MS"/>
          <w:color w:val="244061" w:themeColor="accent1" w:themeShade="80"/>
          <w:kern w:val="1"/>
        </w:rPr>
        <w:t>ă în legislația națională prin Legea nr. 506/2004 privind prelucrarea datelor cu caracter personal și protecția vieții private în sectorul comunicațiilor electronice, cu modificările și completările ulterioare.</w:t>
      </w:r>
    </w:p>
    <w:p w14:paraId="5857935C" w14:textId="77777777" w:rsidR="00D051F0" w:rsidRPr="00D051F0"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 xml:space="preserve">Astfel, participanții la activitățile proiectului vor fi informați despre obligativitatea de a furniza datele lor personale si despre faptul că datele lor personale vor fi prelucrate  în aplicațiile </w:t>
      </w:r>
      <w:r w:rsidRPr="00D051F0">
        <w:rPr>
          <w:rFonts w:ascii="Trebuchet MS" w:hAnsi="Trebuchet MS"/>
          <w:color w:val="244061" w:themeColor="accent1" w:themeShade="80"/>
          <w:kern w:val="1"/>
        </w:rPr>
        <w:lastRenderedPageBreak/>
        <w:t>electronice SMIS/MySMIS, în toate fazele de evaluare/ contractare/ implementare/ sustenabilitate a proiectului, cu respectarea dispozițiilor legale menționate. Beneficiarii trebuie să facă dovada ca au obținut consimțământul pentru prelucrarea datelor cu caracter personal de la fiecare participant, în conformitate cu prevederile legale menționate.</w:t>
      </w:r>
    </w:p>
    <w:p w14:paraId="3B2196D2" w14:textId="32BD2563" w:rsidR="00276A95" w:rsidRPr="00B642CA"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2A225EA0" w14:textId="77777777" w:rsidR="009D7C9A" w:rsidRPr="00B642CA" w:rsidRDefault="009D7C9A" w:rsidP="006E1AB4">
      <w:pPr>
        <w:spacing w:after="0" w:line="240" w:lineRule="auto"/>
        <w:jc w:val="both"/>
        <w:rPr>
          <w:rFonts w:ascii="Trebuchet MS" w:hAnsi="Trebuchet MS"/>
          <w:color w:val="244061" w:themeColor="accent1" w:themeShade="80"/>
          <w:kern w:val="1"/>
        </w:rPr>
      </w:pPr>
    </w:p>
    <w:p w14:paraId="4D85C671" w14:textId="34673460" w:rsidR="00FB6488" w:rsidRPr="00B642CA" w:rsidRDefault="00FB6488" w:rsidP="006E1AB4">
      <w:pPr>
        <w:pStyle w:val="Heading2"/>
        <w:numPr>
          <w:ilvl w:val="0"/>
          <w:numId w:val="0"/>
        </w:numPr>
        <w:rPr>
          <w:rFonts w:ascii="Trebuchet MS" w:hAnsi="Trebuchet MS"/>
          <w:b/>
          <w:color w:val="244061" w:themeColor="accent1" w:themeShade="80"/>
          <w:sz w:val="22"/>
          <w:szCs w:val="22"/>
        </w:rPr>
      </w:pPr>
      <w:bookmarkStart w:id="22" w:name="_Toc37417260"/>
      <w:r w:rsidRPr="00B642CA">
        <w:rPr>
          <w:rFonts w:ascii="Trebuchet MS" w:hAnsi="Trebuchet MS"/>
          <w:b/>
          <w:color w:val="244061" w:themeColor="accent1" w:themeShade="80"/>
          <w:sz w:val="22"/>
          <w:szCs w:val="22"/>
        </w:rPr>
        <w:t>1.</w:t>
      </w:r>
      <w:r w:rsidR="006E1AB4" w:rsidRPr="00B642CA">
        <w:rPr>
          <w:rFonts w:ascii="Trebuchet MS" w:hAnsi="Trebuchet MS"/>
          <w:b/>
          <w:color w:val="244061" w:themeColor="accent1" w:themeShade="80"/>
          <w:sz w:val="22"/>
          <w:szCs w:val="22"/>
        </w:rPr>
        <w:t>9</w:t>
      </w:r>
      <w:r w:rsidR="00C92600" w:rsidRPr="00B642CA">
        <w:rPr>
          <w:rFonts w:ascii="Trebuchet MS" w:hAnsi="Trebuchet MS"/>
          <w:b/>
          <w:color w:val="244061" w:themeColor="accent1" w:themeShade="80"/>
          <w:sz w:val="22"/>
          <w:szCs w:val="22"/>
        </w:rPr>
        <w:t>.</w:t>
      </w:r>
      <w:r w:rsidRPr="00B642CA">
        <w:rPr>
          <w:rFonts w:ascii="Trebuchet MS" w:hAnsi="Trebuchet MS"/>
          <w:b/>
          <w:color w:val="244061" w:themeColor="accent1" w:themeShade="80"/>
          <w:sz w:val="22"/>
          <w:szCs w:val="22"/>
        </w:rPr>
        <w:t xml:space="preserve"> Indicatori </w:t>
      </w:r>
      <w:r w:rsidR="00960B88" w:rsidRPr="00B642CA">
        <w:rPr>
          <w:rFonts w:ascii="Trebuchet MS" w:hAnsi="Trebuchet MS"/>
          <w:b/>
          <w:color w:val="244061" w:themeColor="accent1" w:themeShade="80"/>
          <w:sz w:val="22"/>
          <w:szCs w:val="22"/>
        </w:rPr>
        <w:t>specifici de program</w:t>
      </w:r>
      <w:bookmarkEnd w:id="22"/>
    </w:p>
    <w:p w14:paraId="39D22910" w14:textId="77777777" w:rsidR="00372DD7" w:rsidRPr="00B642CA" w:rsidRDefault="00372DD7" w:rsidP="006F030B">
      <w:pPr>
        <w:spacing w:after="0" w:line="240" w:lineRule="auto"/>
        <w:rPr>
          <w:rFonts w:ascii="Trebuchet MS" w:hAnsi="Trebuchet MS"/>
          <w:b/>
          <w:color w:val="244061" w:themeColor="accent1" w:themeShade="80"/>
        </w:rPr>
      </w:pPr>
    </w:p>
    <w:p w14:paraId="05BAC092" w14:textId="56B2F11F" w:rsidR="00372DD7" w:rsidRPr="00B642CA" w:rsidRDefault="00372DD7" w:rsidP="00372DD7">
      <w:pPr>
        <w:spacing w:after="0" w:line="240" w:lineRule="auto"/>
        <w:rPr>
          <w:rFonts w:ascii="Trebuchet MS" w:hAnsi="Trebuchet MS"/>
          <w:color w:val="244061" w:themeColor="accent1" w:themeShade="80"/>
        </w:rPr>
      </w:pPr>
      <w:r w:rsidRPr="00B642CA">
        <w:rPr>
          <w:rFonts w:ascii="Trebuchet MS" w:hAnsi="Trebuchet MS"/>
          <w:color w:val="244061" w:themeColor="accent1" w:themeShade="80"/>
        </w:rPr>
        <w:t xml:space="preserve">Cererea de finanțare va include </w:t>
      </w:r>
      <w:r w:rsidR="00E17E11">
        <w:rPr>
          <w:rFonts w:ascii="Trebuchet MS" w:hAnsi="Trebuchet MS"/>
          <w:color w:val="244061" w:themeColor="accent1" w:themeShade="80"/>
        </w:rPr>
        <w:t xml:space="preserve">indicatorul </w:t>
      </w:r>
      <w:r w:rsidR="0080414C">
        <w:rPr>
          <w:rFonts w:ascii="Trebuchet MS" w:hAnsi="Trebuchet MS"/>
          <w:color w:val="244061" w:themeColor="accent1" w:themeShade="80"/>
        </w:rPr>
        <w:t xml:space="preserve">de realizare </w:t>
      </w:r>
      <w:r w:rsidR="00E17E11">
        <w:rPr>
          <w:rFonts w:ascii="Trebuchet MS" w:hAnsi="Trebuchet MS"/>
          <w:color w:val="244061" w:themeColor="accent1" w:themeShade="80"/>
        </w:rPr>
        <w:t>prezentat în continuare:</w:t>
      </w:r>
    </w:p>
    <w:p w14:paraId="52FB53FB" w14:textId="77777777" w:rsidR="00967B61" w:rsidRDefault="00967B61" w:rsidP="00B06859">
      <w:pPr>
        <w:spacing w:after="0" w:line="240" w:lineRule="auto"/>
        <w:jc w:val="both"/>
        <w:rPr>
          <w:rFonts w:ascii="Trebuchet MS" w:hAnsi="Trebuchet MS"/>
          <w:color w:val="244061" w:themeColor="accent1" w:themeShade="8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31"/>
        <w:gridCol w:w="2026"/>
        <w:gridCol w:w="4884"/>
        <w:gridCol w:w="2213"/>
      </w:tblGrid>
      <w:tr w:rsidR="00384908" w:rsidRPr="00B642CA" w14:paraId="6CF8FD02" w14:textId="3D5F9184" w:rsidTr="00384908">
        <w:trPr>
          <w:cantSplit/>
          <w:tblHeader/>
        </w:trPr>
        <w:tc>
          <w:tcPr>
            <w:tcW w:w="5000" w:type="pct"/>
            <w:gridSpan w:val="4"/>
            <w:shd w:val="clear" w:color="auto" w:fill="FFFFFF"/>
          </w:tcPr>
          <w:p w14:paraId="165E48F3" w14:textId="2EAA1CD3" w:rsidR="00384908" w:rsidRPr="00B642CA" w:rsidRDefault="00384908" w:rsidP="00132FE2">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Indicatori de realizare</w:t>
            </w:r>
          </w:p>
        </w:tc>
      </w:tr>
      <w:tr w:rsidR="00384908" w:rsidRPr="00B642CA" w14:paraId="1790A9D3" w14:textId="3A215D82" w:rsidTr="002C1FB5">
        <w:trPr>
          <w:cantSplit/>
          <w:tblHeader/>
        </w:trPr>
        <w:tc>
          <w:tcPr>
            <w:tcW w:w="371" w:type="pct"/>
            <w:shd w:val="clear" w:color="auto" w:fill="EEECE1"/>
          </w:tcPr>
          <w:p w14:paraId="270F2A51" w14:textId="77777777" w:rsidR="00384908" w:rsidRPr="00B642CA" w:rsidRDefault="00384908" w:rsidP="00132FE2">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Cod</w:t>
            </w:r>
          </w:p>
        </w:tc>
        <w:tc>
          <w:tcPr>
            <w:tcW w:w="1028" w:type="pct"/>
            <w:shd w:val="clear" w:color="auto" w:fill="EEECE1"/>
          </w:tcPr>
          <w:p w14:paraId="0BD7312F" w14:textId="77777777" w:rsidR="00384908" w:rsidRPr="00B642CA" w:rsidRDefault="00384908" w:rsidP="00132FE2">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Regiune de dezvoltare</w:t>
            </w:r>
          </w:p>
        </w:tc>
        <w:tc>
          <w:tcPr>
            <w:tcW w:w="2478" w:type="pct"/>
            <w:shd w:val="clear" w:color="auto" w:fill="EEECE1"/>
          </w:tcPr>
          <w:p w14:paraId="59867DB0" w14:textId="77777777" w:rsidR="00384908" w:rsidRPr="00B642CA" w:rsidRDefault="00384908" w:rsidP="00132FE2">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Denumire indicator</w:t>
            </w:r>
          </w:p>
        </w:tc>
        <w:tc>
          <w:tcPr>
            <w:tcW w:w="1123" w:type="pct"/>
            <w:shd w:val="clear" w:color="auto" w:fill="EEECE1"/>
          </w:tcPr>
          <w:p w14:paraId="2D0D05CA" w14:textId="5E59983C" w:rsidR="00384908" w:rsidRPr="00B642CA" w:rsidRDefault="00384908" w:rsidP="00132FE2">
            <w:pPr>
              <w:spacing w:after="0" w:line="240" w:lineRule="auto"/>
              <w:jc w:val="both"/>
              <w:rPr>
                <w:rFonts w:ascii="Trebuchet MS" w:hAnsi="Trebuchet MS"/>
                <w:b/>
                <w:color w:val="244061" w:themeColor="accent1" w:themeShade="80"/>
              </w:rPr>
            </w:pPr>
            <w:r>
              <w:rPr>
                <w:rFonts w:ascii="Trebuchet MS" w:hAnsi="Trebuchet MS"/>
                <w:b/>
                <w:color w:val="244061" w:themeColor="accent1" w:themeShade="80"/>
              </w:rPr>
              <w:t>Țintă minimă</w:t>
            </w:r>
          </w:p>
        </w:tc>
      </w:tr>
      <w:tr w:rsidR="00384908" w:rsidRPr="00B642CA" w14:paraId="7C326B83" w14:textId="67A3EDBF" w:rsidTr="002C1FB5">
        <w:trPr>
          <w:cantSplit/>
          <w:tblHeader/>
        </w:trPr>
        <w:tc>
          <w:tcPr>
            <w:tcW w:w="371" w:type="pct"/>
            <w:shd w:val="clear" w:color="auto" w:fill="FFFFFF"/>
          </w:tcPr>
          <w:p w14:paraId="23CFB1CF" w14:textId="1E09311E" w:rsidR="00384908" w:rsidRPr="00B642CA" w:rsidRDefault="00384908" w:rsidP="00132FE2">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4S</w:t>
            </w:r>
            <w:r>
              <w:rPr>
                <w:rFonts w:ascii="Trebuchet MS" w:hAnsi="Trebuchet MS"/>
                <w:color w:val="244061" w:themeColor="accent1" w:themeShade="80"/>
              </w:rPr>
              <w:t>8</w:t>
            </w:r>
          </w:p>
        </w:tc>
        <w:tc>
          <w:tcPr>
            <w:tcW w:w="1028" w:type="pct"/>
            <w:shd w:val="clear" w:color="auto" w:fill="FFFFFF"/>
          </w:tcPr>
          <w:p w14:paraId="71E527D7" w14:textId="730AD798" w:rsidR="00384908" w:rsidRPr="00B642CA" w:rsidRDefault="00384908" w:rsidP="00132FE2">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Regiuni mai puțin  dezvoltate</w:t>
            </w:r>
          </w:p>
          <w:p w14:paraId="7F36548B" w14:textId="77777777" w:rsidR="00384908" w:rsidRPr="00B642CA" w:rsidRDefault="00384908" w:rsidP="00132FE2">
            <w:pPr>
              <w:spacing w:after="0" w:line="240" w:lineRule="auto"/>
              <w:jc w:val="both"/>
              <w:rPr>
                <w:rFonts w:ascii="Trebuchet MS" w:hAnsi="Trebuchet MS"/>
                <w:color w:val="244061" w:themeColor="accent1" w:themeShade="80"/>
              </w:rPr>
            </w:pPr>
          </w:p>
          <w:p w14:paraId="625658FF" w14:textId="77777777" w:rsidR="00384908" w:rsidRPr="00B642CA" w:rsidRDefault="00384908" w:rsidP="00132FE2">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 xml:space="preserve">Regiune dezvoltată </w:t>
            </w:r>
          </w:p>
        </w:tc>
        <w:tc>
          <w:tcPr>
            <w:tcW w:w="2478" w:type="pct"/>
            <w:shd w:val="clear" w:color="auto" w:fill="FFFFFF"/>
          </w:tcPr>
          <w:p w14:paraId="3BBAF6CB" w14:textId="77777777" w:rsidR="00384908" w:rsidRDefault="00384908" w:rsidP="00132FE2">
            <w:pPr>
              <w:spacing w:after="0" w:line="240" w:lineRule="auto"/>
              <w:jc w:val="both"/>
              <w:rPr>
                <w:rFonts w:ascii="Trebuchet MS" w:hAnsi="Trebuchet MS"/>
                <w:color w:val="244061" w:themeColor="accent1" w:themeShade="80"/>
              </w:rPr>
            </w:pPr>
            <w:r w:rsidRPr="00384908">
              <w:rPr>
                <w:rFonts w:ascii="Trebuchet MS" w:hAnsi="Trebuchet MS"/>
                <w:color w:val="244061" w:themeColor="accent1" w:themeShade="80"/>
              </w:rPr>
              <w:t xml:space="preserve">Persoane care beneficiază de sprijin,  din care: </w:t>
            </w:r>
          </w:p>
          <w:p w14:paraId="6F256D50" w14:textId="09DF869C" w:rsidR="00384908" w:rsidRPr="00384908" w:rsidRDefault="00384908" w:rsidP="00384908">
            <w:pPr>
              <w:spacing w:after="0" w:line="240" w:lineRule="auto"/>
              <w:jc w:val="both"/>
              <w:rPr>
                <w:rFonts w:ascii="Trebuchet MS" w:hAnsi="Trebuchet MS"/>
                <w:color w:val="244061" w:themeColor="accent1" w:themeShade="80"/>
              </w:rPr>
            </w:pPr>
            <w:r w:rsidRPr="00384908">
              <w:rPr>
                <w:rFonts w:ascii="Trebuchet MS" w:hAnsi="Trebuchet MS"/>
                <w:color w:val="244061" w:themeColor="accent1" w:themeShade="80"/>
              </w:rPr>
              <w:t>4S.8.1 șomeri și inactivi</w:t>
            </w:r>
          </w:p>
          <w:p w14:paraId="4CEE728B" w14:textId="430F827B" w:rsidR="00384908" w:rsidRPr="00384908" w:rsidRDefault="00384908" w:rsidP="002D682F">
            <w:pPr>
              <w:pStyle w:val="ListParagraph"/>
              <w:numPr>
                <w:ilvl w:val="0"/>
                <w:numId w:val="21"/>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4.S.8.1.1 </w:t>
            </w:r>
            <w:r w:rsidRPr="002C1FB5">
              <w:rPr>
                <w:rFonts w:ascii="Trebuchet MS" w:hAnsi="Trebuchet MS"/>
                <w:color w:val="244061" w:themeColor="accent1" w:themeShade="80"/>
              </w:rPr>
              <w:t>Șomeri pe termen lung</w:t>
            </w:r>
          </w:p>
          <w:p w14:paraId="4B0F1345" w14:textId="4D576A31" w:rsidR="00384908" w:rsidRPr="00384908" w:rsidRDefault="00384908" w:rsidP="002D682F">
            <w:pPr>
              <w:pStyle w:val="ListParagraph"/>
              <w:numPr>
                <w:ilvl w:val="0"/>
                <w:numId w:val="21"/>
              </w:numPr>
              <w:spacing w:after="0" w:line="240" w:lineRule="auto"/>
              <w:jc w:val="both"/>
              <w:rPr>
                <w:rFonts w:ascii="Trebuchet MS" w:hAnsi="Trebuchet MS"/>
                <w:color w:val="244061" w:themeColor="accent1" w:themeShade="80"/>
              </w:rPr>
            </w:pPr>
            <w:r w:rsidRPr="002C1FB5">
              <w:rPr>
                <w:rFonts w:ascii="Trebuchet MS" w:hAnsi="Trebuchet MS"/>
                <w:color w:val="244061" w:themeColor="accent1" w:themeShade="80"/>
              </w:rPr>
              <w:t>4S8.1.2 Persoane cu dizabilități</w:t>
            </w:r>
          </w:p>
          <w:p w14:paraId="74EA9F3B" w14:textId="77777777" w:rsidR="002C1FB5" w:rsidRPr="002C1FB5" w:rsidRDefault="00384908" w:rsidP="002D682F">
            <w:pPr>
              <w:pStyle w:val="ListParagraph"/>
              <w:numPr>
                <w:ilvl w:val="0"/>
                <w:numId w:val="21"/>
              </w:numPr>
              <w:spacing w:after="0" w:line="240" w:lineRule="auto"/>
              <w:jc w:val="both"/>
              <w:rPr>
                <w:rFonts w:ascii="Trebuchet MS" w:hAnsi="Trebuchet MS"/>
                <w:color w:val="244061" w:themeColor="accent1" w:themeShade="80"/>
              </w:rPr>
            </w:pPr>
            <w:r w:rsidRPr="002C1FB5">
              <w:rPr>
                <w:rFonts w:ascii="Trebuchet MS" w:hAnsi="Trebuchet MS"/>
                <w:color w:val="244061" w:themeColor="accent1" w:themeShade="80"/>
              </w:rPr>
              <w:t>4S.8.1.3 Persoanele cu vârsta peste 54 de ani</w:t>
            </w:r>
          </w:p>
          <w:p w14:paraId="7433C60E" w14:textId="77777777" w:rsidR="002C1FB5" w:rsidRPr="002C1FB5" w:rsidRDefault="00384908" w:rsidP="002D682F">
            <w:pPr>
              <w:pStyle w:val="ListParagraph"/>
              <w:numPr>
                <w:ilvl w:val="0"/>
                <w:numId w:val="21"/>
              </w:numPr>
              <w:spacing w:after="0" w:line="240" w:lineRule="auto"/>
              <w:jc w:val="both"/>
              <w:rPr>
                <w:rFonts w:ascii="Trebuchet MS" w:hAnsi="Trebuchet MS"/>
                <w:color w:val="244061" w:themeColor="accent1" w:themeShade="80"/>
              </w:rPr>
            </w:pPr>
            <w:r w:rsidRPr="002C1FB5">
              <w:rPr>
                <w:rFonts w:ascii="Trebuchet MS" w:hAnsi="Trebuchet MS"/>
                <w:color w:val="244061" w:themeColor="accent1" w:themeShade="80"/>
              </w:rPr>
              <w:t>4S.8.1.4 Persoanele cu studii primare (ISCED 1) sau gimnaziale</w:t>
            </w:r>
            <w:r w:rsidR="002C1FB5" w:rsidRPr="002C1FB5">
              <w:rPr>
                <w:rFonts w:ascii="Trebuchet MS" w:hAnsi="Trebuchet MS"/>
                <w:color w:val="244061" w:themeColor="accent1" w:themeShade="80"/>
              </w:rPr>
              <w:t xml:space="preserve"> </w:t>
            </w:r>
            <w:r w:rsidRPr="002C1FB5">
              <w:rPr>
                <w:rFonts w:ascii="Trebuchet MS" w:hAnsi="Trebuchet MS"/>
                <w:color w:val="244061" w:themeColor="accent1" w:themeShade="80"/>
              </w:rPr>
              <w:t>(ISCED 2)</w:t>
            </w:r>
          </w:p>
          <w:p w14:paraId="5B88E544" w14:textId="14F583FC" w:rsidR="002C1FB5" w:rsidRPr="002C1FB5" w:rsidRDefault="002C1FB5" w:rsidP="002D682F">
            <w:pPr>
              <w:pStyle w:val="ListParagraph"/>
              <w:numPr>
                <w:ilvl w:val="0"/>
                <w:numId w:val="21"/>
              </w:numPr>
              <w:spacing w:after="0" w:line="240" w:lineRule="auto"/>
              <w:jc w:val="both"/>
              <w:rPr>
                <w:rFonts w:ascii="Trebuchet MS" w:hAnsi="Trebuchet MS"/>
                <w:color w:val="244061" w:themeColor="accent1" w:themeShade="80"/>
              </w:rPr>
            </w:pPr>
            <w:r w:rsidRPr="002C1FB5">
              <w:rPr>
                <w:rFonts w:ascii="Trebuchet MS" w:hAnsi="Trebuchet MS"/>
                <w:color w:val="244061" w:themeColor="accent1" w:themeShade="80"/>
              </w:rPr>
              <w:t>4S.8.1.5 Persoanele cu studii liceale (ISCED 3) sau postliceale</w:t>
            </w:r>
            <w:r>
              <w:rPr>
                <w:rFonts w:ascii="Trebuchet MS" w:hAnsi="Trebuchet MS"/>
                <w:color w:val="244061" w:themeColor="accent1" w:themeShade="80"/>
              </w:rPr>
              <w:t xml:space="preserve"> </w:t>
            </w:r>
            <w:r w:rsidRPr="002C1FB5">
              <w:rPr>
                <w:rFonts w:ascii="Trebuchet MS" w:hAnsi="Trebuchet MS"/>
                <w:color w:val="244061" w:themeColor="accent1" w:themeShade="80"/>
              </w:rPr>
              <w:t>(ISCED 4)</w:t>
            </w:r>
          </w:p>
          <w:p w14:paraId="30C5DFDA" w14:textId="11E9CF5C" w:rsidR="00384908" w:rsidRPr="00384908" w:rsidRDefault="00384908" w:rsidP="00384908">
            <w:pPr>
              <w:spacing w:after="0" w:line="240" w:lineRule="auto"/>
              <w:jc w:val="both"/>
              <w:rPr>
                <w:rFonts w:ascii="Trebuchet MS" w:hAnsi="Trebuchet MS"/>
                <w:color w:val="244061" w:themeColor="accent1" w:themeShade="80"/>
              </w:rPr>
            </w:pPr>
            <w:r w:rsidRPr="00384908">
              <w:rPr>
                <w:rFonts w:ascii="Trebuchet MS" w:hAnsi="Trebuchet MS"/>
                <w:color w:val="244061" w:themeColor="accent1" w:themeShade="80"/>
              </w:rPr>
              <w:t>4S.8.2 roma</w:t>
            </w:r>
          </w:p>
          <w:p w14:paraId="51C4BDD5" w14:textId="13BE38F9" w:rsidR="00384908" w:rsidRPr="00384908" w:rsidRDefault="00384908" w:rsidP="00384908">
            <w:pPr>
              <w:spacing w:after="0" w:line="240" w:lineRule="auto"/>
              <w:jc w:val="both"/>
              <w:rPr>
                <w:rFonts w:ascii="Trebuchet MS" w:hAnsi="Trebuchet MS"/>
                <w:color w:val="244061" w:themeColor="accent1" w:themeShade="80"/>
              </w:rPr>
            </w:pPr>
            <w:r w:rsidRPr="00384908">
              <w:rPr>
                <w:rFonts w:ascii="Trebuchet MS" w:hAnsi="Trebuchet MS"/>
                <w:color w:val="244061" w:themeColor="accent1" w:themeShade="80"/>
              </w:rPr>
              <w:t>4S.8.3 din zona rurală</w:t>
            </w:r>
          </w:p>
          <w:p w14:paraId="322979CD" w14:textId="77777777" w:rsidR="00384908" w:rsidRPr="00B642CA" w:rsidRDefault="00384908" w:rsidP="00132FE2">
            <w:pPr>
              <w:spacing w:after="0" w:line="240" w:lineRule="auto"/>
              <w:jc w:val="both"/>
              <w:rPr>
                <w:rFonts w:ascii="Trebuchet MS" w:hAnsi="Trebuchet MS"/>
                <w:b/>
                <w:color w:val="244061" w:themeColor="accent1" w:themeShade="80"/>
              </w:rPr>
            </w:pPr>
          </w:p>
        </w:tc>
        <w:tc>
          <w:tcPr>
            <w:tcW w:w="1123" w:type="pct"/>
            <w:shd w:val="clear" w:color="auto" w:fill="FFFFFF"/>
          </w:tcPr>
          <w:p w14:paraId="16E4B0A6" w14:textId="0BB887A0" w:rsidR="00384908" w:rsidRPr="008913C8" w:rsidRDefault="002C1FB5" w:rsidP="00132FE2">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Ținta minimă indicatorului 4S8 este de 14.000 de persoane care beneficiază de sprijini prin ca urmare a subvenționării locurilor de muncă</w:t>
            </w:r>
          </w:p>
        </w:tc>
      </w:tr>
    </w:tbl>
    <w:p w14:paraId="7CFD539B" w14:textId="248B0F6D" w:rsidR="007D74F3" w:rsidRDefault="007D74F3" w:rsidP="00B06859">
      <w:pPr>
        <w:spacing w:after="0" w:line="240" w:lineRule="auto"/>
        <w:jc w:val="both"/>
        <w:rPr>
          <w:rFonts w:ascii="Trebuchet MS" w:hAnsi="Trebuchet MS" w:cs="Calibri"/>
          <w:b/>
          <w:color w:val="244061" w:themeColor="accent1" w:themeShade="8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24"/>
        <w:gridCol w:w="1933"/>
        <w:gridCol w:w="4884"/>
        <w:gridCol w:w="2213"/>
      </w:tblGrid>
      <w:tr w:rsidR="002C1FB5" w:rsidRPr="00B642CA" w14:paraId="23A34072" w14:textId="77777777" w:rsidTr="00E34C4C">
        <w:trPr>
          <w:cantSplit/>
          <w:tblHeader/>
        </w:trPr>
        <w:tc>
          <w:tcPr>
            <w:tcW w:w="5000" w:type="pct"/>
            <w:gridSpan w:val="4"/>
            <w:shd w:val="clear" w:color="auto" w:fill="FFFFFF"/>
          </w:tcPr>
          <w:p w14:paraId="19F33E21" w14:textId="6975B0C2" w:rsidR="002C1FB5" w:rsidRPr="00B642CA" w:rsidRDefault="002C1FB5" w:rsidP="002C1FB5">
            <w:pPr>
              <w:spacing w:after="0" w:line="240" w:lineRule="auto"/>
              <w:jc w:val="both"/>
              <w:rPr>
                <w:rFonts w:ascii="Trebuchet MS" w:hAnsi="Trebuchet MS"/>
                <w:b/>
                <w:color w:val="244061" w:themeColor="accent1" w:themeShade="80"/>
              </w:rPr>
            </w:pPr>
            <w:bookmarkStart w:id="23" w:name="_Toc422156791"/>
            <w:bookmarkStart w:id="24" w:name="_Toc422157543"/>
            <w:bookmarkStart w:id="25" w:name="_Toc422229808"/>
            <w:bookmarkStart w:id="26" w:name="_Toc422230090"/>
            <w:bookmarkEnd w:id="23"/>
            <w:bookmarkEnd w:id="24"/>
            <w:bookmarkEnd w:id="25"/>
            <w:bookmarkEnd w:id="26"/>
            <w:r w:rsidRPr="00B642CA">
              <w:rPr>
                <w:rFonts w:ascii="Trebuchet MS" w:hAnsi="Trebuchet MS"/>
                <w:b/>
                <w:color w:val="244061" w:themeColor="accent1" w:themeShade="80"/>
              </w:rPr>
              <w:t xml:space="preserve">Indicatori de </w:t>
            </w:r>
            <w:r>
              <w:rPr>
                <w:rFonts w:ascii="Trebuchet MS" w:hAnsi="Trebuchet MS"/>
                <w:b/>
                <w:color w:val="244061" w:themeColor="accent1" w:themeShade="80"/>
              </w:rPr>
              <w:t>rezultat</w:t>
            </w:r>
          </w:p>
        </w:tc>
      </w:tr>
      <w:tr w:rsidR="002C1FB5" w:rsidRPr="00B642CA" w14:paraId="2111C3FA" w14:textId="77777777" w:rsidTr="002C1FB5">
        <w:trPr>
          <w:cantSplit/>
          <w:tblHeader/>
        </w:trPr>
        <w:tc>
          <w:tcPr>
            <w:tcW w:w="418" w:type="pct"/>
            <w:shd w:val="clear" w:color="auto" w:fill="EEECE1"/>
          </w:tcPr>
          <w:p w14:paraId="48EC21B1" w14:textId="77777777" w:rsidR="002C1FB5" w:rsidRPr="00B642CA" w:rsidRDefault="002C1FB5" w:rsidP="00E34C4C">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Cod</w:t>
            </w:r>
          </w:p>
        </w:tc>
        <w:tc>
          <w:tcPr>
            <w:tcW w:w="981" w:type="pct"/>
            <w:shd w:val="clear" w:color="auto" w:fill="EEECE1"/>
          </w:tcPr>
          <w:p w14:paraId="25D559B2" w14:textId="77777777" w:rsidR="002C1FB5" w:rsidRPr="00B642CA" w:rsidRDefault="002C1FB5" w:rsidP="00E34C4C">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Regiune de dezvoltare</w:t>
            </w:r>
          </w:p>
        </w:tc>
        <w:tc>
          <w:tcPr>
            <w:tcW w:w="2478" w:type="pct"/>
            <w:shd w:val="clear" w:color="auto" w:fill="EEECE1"/>
          </w:tcPr>
          <w:p w14:paraId="04DEC5B4" w14:textId="77777777" w:rsidR="002C1FB5" w:rsidRPr="00B642CA" w:rsidRDefault="002C1FB5" w:rsidP="00E34C4C">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Denumire indicator</w:t>
            </w:r>
          </w:p>
        </w:tc>
        <w:tc>
          <w:tcPr>
            <w:tcW w:w="1123" w:type="pct"/>
            <w:shd w:val="clear" w:color="auto" w:fill="EEECE1"/>
          </w:tcPr>
          <w:p w14:paraId="71533B2B" w14:textId="77777777" w:rsidR="002C1FB5" w:rsidRPr="00B642CA" w:rsidRDefault="002C1FB5" w:rsidP="00E34C4C">
            <w:pPr>
              <w:spacing w:after="0" w:line="240" w:lineRule="auto"/>
              <w:jc w:val="both"/>
              <w:rPr>
                <w:rFonts w:ascii="Trebuchet MS" w:hAnsi="Trebuchet MS"/>
                <w:b/>
                <w:color w:val="244061" w:themeColor="accent1" w:themeShade="80"/>
              </w:rPr>
            </w:pPr>
            <w:r>
              <w:rPr>
                <w:rFonts w:ascii="Trebuchet MS" w:hAnsi="Trebuchet MS"/>
                <w:b/>
                <w:color w:val="244061" w:themeColor="accent1" w:themeShade="80"/>
              </w:rPr>
              <w:t>Țintă minimă</w:t>
            </w:r>
          </w:p>
        </w:tc>
      </w:tr>
      <w:tr w:rsidR="002C1FB5" w:rsidRPr="00B642CA" w14:paraId="5E82CBB4" w14:textId="77777777" w:rsidTr="002C1FB5">
        <w:trPr>
          <w:cantSplit/>
          <w:tblHeader/>
        </w:trPr>
        <w:tc>
          <w:tcPr>
            <w:tcW w:w="418" w:type="pct"/>
            <w:shd w:val="clear" w:color="auto" w:fill="FFFFFF"/>
          </w:tcPr>
          <w:p w14:paraId="41982244" w14:textId="34FD46B7" w:rsidR="002C1FB5" w:rsidRPr="00B642CA" w:rsidRDefault="002C1FB5" w:rsidP="00E34C4C">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4S</w:t>
            </w:r>
            <w:r>
              <w:rPr>
                <w:rFonts w:ascii="Trebuchet MS" w:hAnsi="Trebuchet MS"/>
                <w:color w:val="244061" w:themeColor="accent1" w:themeShade="80"/>
              </w:rPr>
              <w:t>201</w:t>
            </w:r>
          </w:p>
        </w:tc>
        <w:tc>
          <w:tcPr>
            <w:tcW w:w="981" w:type="pct"/>
            <w:shd w:val="clear" w:color="auto" w:fill="FFFFFF"/>
          </w:tcPr>
          <w:p w14:paraId="04675962" w14:textId="77777777" w:rsidR="002C1FB5" w:rsidRPr="00B642CA" w:rsidRDefault="002C1FB5" w:rsidP="00E34C4C">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Regiuni mai puțin  dezvoltate</w:t>
            </w:r>
          </w:p>
          <w:p w14:paraId="0BDCAD71" w14:textId="77777777" w:rsidR="002C1FB5" w:rsidRPr="00B642CA" w:rsidRDefault="002C1FB5" w:rsidP="00E34C4C">
            <w:pPr>
              <w:spacing w:after="0" w:line="240" w:lineRule="auto"/>
              <w:jc w:val="both"/>
              <w:rPr>
                <w:rFonts w:ascii="Trebuchet MS" w:hAnsi="Trebuchet MS"/>
                <w:color w:val="244061" w:themeColor="accent1" w:themeShade="80"/>
              </w:rPr>
            </w:pPr>
          </w:p>
          <w:p w14:paraId="2BF67B4E" w14:textId="77777777" w:rsidR="002C1FB5" w:rsidRPr="00B642CA" w:rsidRDefault="002C1FB5" w:rsidP="00E34C4C">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 xml:space="preserve">Regiune dezvoltată </w:t>
            </w:r>
          </w:p>
        </w:tc>
        <w:tc>
          <w:tcPr>
            <w:tcW w:w="2478" w:type="pct"/>
            <w:shd w:val="clear" w:color="auto" w:fill="FFFFFF"/>
          </w:tcPr>
          <w:p w14:paraId="29E51C1B" w14:textId="7D462BF4" w:rsidR="002C1FB5" w:rsidRDefault="002C1FB5" w:rsidP="00E34C4C">
            <w:pPr>
              <w:spacing w:after="0" w:line="240" w:lineRule="auto"/>
              <w:jc w:val="both"/>
              <w:rPr>
                <w:rFonts w:ascii="Trebuchet MS" w:hAnsi="Trebuchet MS"/>
                <w:color w:val="244061" w:themeColor="accent1" w:themeShade="80"/>
              </w:rPr>
            </w:pPr>
            <w:r w:rsidRPr="002C1FB5">
              <w:rPr>
                <w:rFonts w:ascii="Trebuchet MS" w:hAnsi="Trebuchet MS"/>
                <w:color w:val="244061" w:themeColor="accent1" w:themeShade="80"/>
              </w:rPr>
              <w:t>Persoane care primesc un loc de muncă, inclusiv cele care desfășoară o activitate independentă</w:t>
            </w:r>
            <w:r w:rsidRPr="00384908">
              <w:rPr>
                <w:rFonts w:ascii="Trebuchet MS" w:hAnsi="Trebuchet MS"/>
                <w:color w:val="244061" w:themeColor="accent1" w:themeShade="80"/>
              </w:rPr>
              <w:t xml:space="preserve">,  din care: </w:t>
            </w:r>
          </w:p>
          <w:p w14:paraId="5573F732" w14:textId="25806467" w:rsidR="002C1FB5" w:rsidRPr="00384908" w:rsidRDefault="002C1FB5" w:rsidP="00E34C4C">
            <w:pPr>
              <w:spacing w:after="0" w:line="240" w:lineRule="auto"/>
              <w:jc w:val="both"/>
              <w:rPr>
                <w:rFonts w:ascii="Trebuchet MS" w:hAnsi="Trebuchet MS"/>
                <w:color w:val="244061" w:themeColor="accent1" w:themeShade="80"/>
              </w:rPr>
            </w:pPr>
            <w:r w:rsidRPr="00384908">
              <w:rPr>
                <w:rFonts w:ascii="Trebuchet MS" w:hAnsi="Trebuchet MS"/>
                <w:color w:val="244061" w:themeColor="accent1" w:themeShade="80"/>
              </w:rPr>
              <w:t>4S.</w:t>
            </w:r>
            <w:r>
              <w:rPr>
                <w:rFonts w:ascii="Trebuchet MS" w:hAnsi="Trebuchet MS"/>
                <w:color w:val="244061" w:themeColor="accent1" w:themeShade="80"/>
              </w:rPr>
              <w:t>201</w:t>
            </w:r>
            <w:r w:rsidRPr="00384908">
              <w:rPr>
                <w:rFonts w:ascii="Trebuchet MS" w:hAnsi="Trebuchet MS"/>
                <w:color w:val="244061" w:themeColor="accent1" w:themeShade="80"/>
              </w:rPr>
              <w:t>.1 șomeri și inactivi</w:t>
            </w:r>
          </w:p>
          <w:p w14:paraId="5CDF2CA1" w14:textId="7D9F4C9D" w:rsidR="002C1FB5" w:rsidRPr="00384908" w:rsidRDefault="002C1FB5" w:rsidP="002D682F">
            <w:pPr>
              <w:pStyle w:val="ListParagraph"/>
              <w:numPr>
                <w:ilvl w:val="0"/>
                <w:numId w:val="21"/>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4.S.201.1.1 </w:t>
            </w:r>
            <w:r w:rsidRPr="002C1FB5">
              <w:rPr>
                <w:rFonts w:ascii="Trebuchet MS" w:hAnsi="Trebuchet MS"/>
                <w:color w:val="244061" w:themeColor="accent1" w:themeShade="80"/>
              </w:rPr>
              <w:t>Șomeri pe termen lung</w:t>
            </w:r>
          </w:p>
          <w:p w14:paraId="78BFF2CD" w14:textId="52380811" w:rsidR="002C1FB5" w:rsidRPr="00384908" w:rsidRDefault="002C1FB5" w:rsidP="002D682F">
            <w:pPr>
              <w:pStyle w:val="ListParagraph"/>
              <w:numPr>
                <w:ilvl w:val="0"/>
                <w:numId w:val="21"/>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4S.201</w:t>
            </w:r>
            <w:r w:rsidRPr="002C1FB5">
              <w:rPr>
                <w:rFonts w:ascii="Trebuchet MS" w:hAnsi="Trebuchet MS"/>
                <w:color w:val="244061" w:themeColor="accent1" w:themeShade="80"/>
              </w:rPr>
              <w:t>.1.2 Persoane cu dizabilități</w:t>
            </w:r>
          </w:p>
          <w:p w14:paraId="76D2AC43" w14:textId="1B20331B" w:rsidR="002C1FB5" w:rsidRPr="002C1FB5" w:rsidRDefault="002C1FB5" w:rsidP="002D682F">
            <w:pPr>
              <w:pStyle w:val="ListParagraph"/>
              <w:numPr>
                <w:ilvl w:val="0"/>
                <w:numId w:val="21"/>
              </w:numPr>
              <w:spacing w:after="0" w:line="240" w:lineRule="auto"/>
              <w:jc w:val="both"/>
              <w:rPr>
                <w:rFonts w:ascii="Trebuchet MS" w:hAnsi="Trebuchet MS"/>
                <w:color w:val="244061" w:themeColor="accent1" w:themeShade="80"/>
              </w:rPr>
            </w:pPr>
            <w:r w:rsidRPr="002C1FB5">
              <w:rPr>
                <w:rFonts w:ascii="Trebuchet MS" w:hAnsi="Trebuchet MS"/>
                <w:color w:val="244061" w:themeColor="accent1" w:themeShade="80"/>
              </w:rPr>
              <w:t>4S</w:t>
            </w:r>
            <w:r>
              <w:rPr>
                <w:rFonts w:ascii="Trebuchet MS" w:hAnsi="Trebuchet MS"/>
                <w:color w:val="244061" w:themeColor="accent1" w:themeShade="80"/>
              </w:rPr>
              <w:t>.201</w:t>
            </w:r>
            <w:r w:rsidRPr="002C1FB5">
              <w:rPr>
                <w:rFonts w:ascii="Trebuchet MS" w:hAnsi="Trebuchet MS"/>
                <w:color w:val="244061" w:themeColor="accent1" w:themeShade="80"/>
              </w:rPr>
              <w:t>.1.3 Persoanele cu vârsta peste 54 de ani</w:t>
            </w:r>
          </w:p>
          <w:p w14:paraId="0B27880B" w14:textId="0B00557F" w:rsidR="002C1FB5" w:rsidRPr="002C1FB5" w:rsidRDefault="002C1FB5" w:rsidP="002D682F">
            <w:pPr>
              <w:pStyle w:val="ListParagraph"/>
              <w:numPr>
                <w:ilvl w:val="0"/>
                <w:numId w:val="21"/>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4S.201</w:t>
            </w:r>
            <w:r w:rsidRPr="002C1FB5">
              <w:rPr>
                <w:rFonts w:ascii="Trebuchet MS" w:hAnsi="Trebuchet MS"/>
                <w:color w:val="244061" w:themeColor="accent1" w:themeShade="80"/>
              </w:rPr>
              <w:t xml:space="preserve">.1.4 Persoanele cu </w:t>
            </w:r>
            <w:bookmarkStart w:id="27" w:name="_GoBack"/>
            <w:bookmarkEnd w:id="27"/>
            <w:r w:rsidRPr="002C1FB5">
              <w:rPr>
                <w:rFonts w:ascii="Trebuchet MS" w:hAnsi="Trebuchet MS"/>
                <w:color w:val="244061" w:themeColor="accent1" w:themeShade="80"/>
              </w:rPr>
              <w:t>studii primare (ISCED 1) sau gimnaziale (ISCED 2)</w:t>
            </w:r>
          </w:p>
          <w:p w14:paraId="069AD1A9" w14:textId="7AB2CAB6" w:rsidR="002C1FB5" w:rsidRPr="002C1FB5" w:rsidRDefault="002C1FB5" w:rsidP="002D682F">
            <w:pPr>
              <w:pStyle w:val="ListParagraph"/>
              <w:numPr>
                <w:ilvl w:val="0"/>
                <w:numId w:val="21"/>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4S.201</w:t>
            </w:r>
            <w:r w:rsidRPr="002C1FB5">
              <w:rPr>
                <w:rFonts w:ascii="Trebuchet MS" w:hAnsi="Trebuchet MS"/>
                <w:color w:val="244061" w:themeColor="accent1" w:themeShade="80"/>
              </w:rPr>
              <w:t>.1.5 Persoanele cu studii liceale (ISCED 3) sau postliceale</w:t>
            </w:r>
            <w:r>
              <w:rPr>
                <w:rFonts w:ascii="Trebuchet MS" w:hAnsi="Trebuchet MS"/>
                <w:color w:val="244061" w:themeColor="accent1" w:themeShade="80"/>
              </w:rPr>
              <w:t xml:space="preserve"> </w:t>
            </w:r>
            <w:r w:rsidRPr="002C1FB5">
              <w:rPr>
                <w:rFonts w:ascii="Trebuchet MS" w:hAnsi="Trebuchet MS"/>
                <w:color w:val="244061" w:themeColor="accent1" w:themeShade="80"/>
              </w:rPr>
              <w:t>(ISCED 4)</w:t>
            </w:r>
          </w:p>
          <w:p w14:paraId="7C69F4B1" w14:textId="7B28EB92" w:rsidR="002C1FB5" w:rsidRPr="00384908" w:rsidRDefault="002C1FB5" w:rsidP="00E34C4C">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4S.201</w:t>
            </w:r>
            <w:r w:rsidRPr="00384908">
              <w:rPr>
                <w:rFonts w:ascii="Trebuchet MS" w:hAnsi="Trebuchet MS"/>
                <w:color w:val="244061" w:themeColor="accent1" w:themeShade="80"/>
              </w:rPr>
              <w:t>.2 roma</w:t>
            </w:r>
          </w:p>
          <w:p w14:paraId="07DD2244" w14:textId="5F299A7A" w:rsidR="002C1FB5" w:rsidRPr="00384908" w:rsidRDefault="002C1FB5" w:rsidP="00E34C4C">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4S.201</w:t>
            </w:r>
            <w:r w:rsidRPr="00384908">
              <w:rPr>
                <w:rFonts w:ascii="Trebuchet MS" w:hAnsi="Trebuchet MS"/>
                <w:color w:val="244061" w:themeColor="accent1" w:themeShade="80"/>
              </w:rPr>
              <w:t>.3 din zona rurală</w:t>
            </w:r>
          </w:p>
          <w:p w14:paraId="497836D6" w14:textId="77777777" w:rsidR="002C1FB5" w:rsidRPr="00B642CA" w:rsidRDefault="002C1FB5" w:rsidP="00E34C4C">
            <w:pPr>
              <w:spacing w:after="0" w:line="240" w:lineRule="auto"/>
              <w:jc w:val="both"/>
              <w:rPr>
                <w:rFonts w:ascii="Trebuchet MS" w:hAnsi="Trebuchet MS"/>
                <w:b/>
                <w:color w:val="244061" w:themeColor="accent1" w:themeShade="80"/>
              </w:rPr>
            </w:pPr>
          </w:p>
        </w:tc>
        <w:tc>
          <w:tcPr>
            <w:tcW w:w="1123" w:type="pct"/>
            <w:shd w:val="clear" w:color="auto" w:fill="FFFFFF"/>
          </w:tcPr>
          <w:p w14:paraId="23DC890F" w14:textId="110E3D8A" w:rsidR="002C1FB5" w:rsidRPr="008913C8" w:rsidRDefault="002C1FB5" w:rsidP="00554B1B">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Ținta minimă indicatorului 4S201 este </w:t>
            </w:r>
            <w:r w:rsidR="00554B1B">
              <w:rPr>
                <w:rFonts w:ascii="Trebuchet MS" w:hAnsi="Trebuchet MS"/>
                <w:color w:val="244061" w:themeColor="accent1" w:themeShade="80"/>
              </w:rPr>
              <w:t xml:space="preserve"> minim 50% din valoarea asumată a indicatorului de realizare</w:t>
            </w:r>
            <w:r>
              <w:rPr>
                <w:rFonts w:ascii="Trebuchet MS" w:hAnsi="Trebuchet MS"/>
                <w:color w:val="244061" w:themeColor="accent1" w:themeShade="80"/>
              </w:rPr>
              <w:t xml:space="preserve"> 4S8</w:t>
            </w:r>
          </w:p>
        </w:tc>
      </w:tr>
    </w:tbl>
    <w:p w14:paraId="1BE4EFC7" w14:textId="77777777" w:rsidR="002C1FB5" w:rsidRDefault="002C1FB5" w:rsidP="002400D4">
      <w:pPr>
        <w:spacing w:before="120" w:after="120" w:line="240" w:lineRule="auto"/>
        <w:jc w:val="both"/>
        <w:rPr>
          <w:rFonts w:ascii="Trebuchet MS" w:hAnsi="Trebuchet MS"/>
          <w:b/>
          <w:color w:val="244061" w:themeColor="accent1" w:themeShade="80"/>
        </w:rPr>
      </w:pPr>
    </w:p>
    <w:p w14:paraId="7E2C8A1F" w14:textId="77777777" w:rsidR="002400D4" w:rsidRPr="00B642CA" w:rsidRDefault="002400D4" w:rsidP="002400D4">
      <w:pPr>
        <w:spacing w:before="120" w:after="120" w:line="240" w:lineRule="auto"/>
        <w:jc w:val="both"/>
        <w:rPr>
          <w:rFonts w:ascii="Trebuchet MS" w:hAnsi="Trebuchet MS"/>
          <w:b/>
          <w:color w:val="244061" w:themeColor="accent1" w:themeShade="80"/>
          <w:kern w:val="1"/>
          <w:u w:val="single"/>
        </w:rPr>
      </w:pPr>
      <w:r w:rsidRPr="00B642CA">
        <w:rPr>
          <w:rFonts w:ascii="Trebuchet MS" w:hAnsi="Trebuchet MS"/>
          <w:b/>
          <w:color w:val="244061" w:themeColor="accent1" w:themeShade="80"/>
        </w:rPr>
        <w:t>Raportarea indicatorilor:</w:t>
      </w:r>
    </w:p>
    <w:p w14:paraId="0DBBCC43"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lastRenderedPageBreak/>
        <w:t xml:space="preserve">Conform Regulamentului (UE) nr. 1304/2013 al Parlamentului European și al Consiliului din 17 decembrie 2013 privind Fondul social european și de abrogare a Regulamentului (CE) nr. 1081/2006 al Consiliului, „Participanți” sunt </w:t>
      </w:r>
      <w:r w:rsidRPr="00B642CA">
        <w:rPr>
          <w:rFonts w:ascii="Trebuchet MS" w:hAnsi="Trebuchet MS"/>
          <w:i/>
          <w:color w:val="244061" w:themeColor="accent1"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art. 5 </w:t>
      </w:r>
      <w:r w:rsidRPr="00B642CA">
        <w:rPr>
          <w:rFonts w:ascii="Trebuchet MS" w:hAnsi="Trebuchet MS"/>
          <w:i/>
          <w:color w:val="244061" w:themeColor="accent1" w:themeShade="80"/>
        </w:rPr>
        <w:t xml:space="preserve">”Toți indicatorii comuni de realizare și de rezultat trebuie raportați pentru toate prioritățile de investiții”. </w:t>
      </w:r>
      <w:r w:rsidRPr="00B642CA">
        <w:rPr>
          <w:rFonts w:ascii="Trebuchet MS" w:hAnsi="Trebuchet MS"/>
          <w:color w:val="244061" w:themeColor="accent1" w:themeShade="80"/>
        </w:rPr>
        <w:t xml:space="preserve">Pentru a răspunde acestei cerințe, solicitantul va avea obligația raportării indicatorilor comuni, conform </w:t>
      </w:r>
      <w:r w:rsidRPr="00B642CA">
        <w:rPr>
          <w:rFonts w:ascii="Trebuchet MS" w:hAnsi="Trebuchet MS"/>
          <w:b/>
          <w:color w:val="244061" w:themeColor="accent1" w:themeShade="80"/>
        </w:rPr>
        <w:t>ghidului de raportare indicatori (comuni și specifici de program).</w:t>
      </w:r>
    </w:p>
    <w:p w14:paraId="76ED5D2D" w14:textId="5043B83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Toate datele aferente indicatorilor privind participanții trebuie raportate conform atributelor </w:t>
      </w:r>
      <w:r w:rsidR="002C1FB5" w:rsidRPr="00B642CA">
        <w:rPr>
          <w:rFonts w:ascii="Trebuchet MS" w:hAnsi="Trebuchet MS"/>
          <w:color w:val="244061" w:themeColor="accent1" w:themeShade="80"/>
        </w:rPr>
        <w:t>menționate</w:t>
      </w:r>
      <w:r w:rsidRPr="00B642CA">
        <w:rPr>
          <w:rFonts w:ascii="Trebuchet MS" w:hAnsi="Trebuchet MS"/>
          <w:color w:val="244061" w:themeColor="accent1" w:themeShade="80"/>
        </w:rPr>
        <w:t xml:space="preserv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4E920574" w14:textId="7129F8FB" w:rsidR="00904345" w:rsidRDefault="002E4C80" w:rsidP="00904345">
      <w:pPr>
        <w:pStyle w:val="BodyText"/>
        <w:jc w:val="both"/>
        <w:rPr>
          <w:rFonts w:ascii="Trebuchet MS" w:hAnsi="Trebuchet MS" w:cstheme="minorHAnsi"/>
          <w:color w:val="244061" w:themeColor="accent1" w:themeShade="80"/>
          <w:lang w:eastAsia="ar-SA"/>
        </w:rPr>
      </w:pPr>
      <w:r>
        <w:rPr>
          <w:rFonts w:ascii="Trebuchet MS" w:hAnsi="Trebuchet MS" w:cstheme="minorHAnsi"/>
          <w:color w:val="244061" w:themeColor="accent1" w:themeShade="80"/>
          <w:lang w:eastAsia="ar-SA"/>
        </w:rPr>
        <w:t>Definiția indicatorului</w:t>
      </w:r>
      <w:r w:rsidR="00904345" w:rsidRPr="00B642CA">
        <w:rPr>
          <w:rFonts w:ascii="Trebuchet MS" w:hAnsi="Trebuchet MS" w:cstheme="minorHAnsi"/>
          <w:color w:val="244061" w:themeColor="accent1" w:themeShade="80"/>
          <w:lang w:eastAsia="ar-SA"/>
        </w:rPr>
        <w:t xml:space="preserve"> de </w:t>
      </w:r>
      <w:r>
        <w:rPr>
          <w:rFonts w:ascii="Trebuchet MS" w:hAnsi="Trebuchet MS" w:cstheme="minorHAnsi"/>
          <w:color w:val="244061" w:themeColor="accent1" w:themeShade="80"/>
          <w:lang w:eastAsia="ar-SA"/>
        </w:rPr>
        <w:t xml:space="preserve">realizare se regăsește </w:t>
      </w:r>
      <w:r w:rsidR="00904345" w:rsidRPr="00B642CA">
        <w:rPr>
          <w:rFonts w:ascii="Trebuchet MS" w:hAnsi="Trebuchet MS" w:cstheme="minorHAnsi"/>
          <w:color w:val="244061" w:themeColor="accent1" w:themeShade="80"/>
          <w:lang w:eastAsia="ar-SA"/>
        </w:rPr>
        <w:t xml:space="preserve">în </w:t>
      </w:r>
      <w:r w:rsidR="002C1FB5">
        <w:rPr>
          <w:rFonts w:ascii="Trebuchet MS" w:hAnsi="Trebuchet MS" w:cstheme="minorHAnsi"/>
          <w:color w:val="244061" w:themeColor="accent1" w:themeShade="80"/>
          <w:lang w:eastAsia="ar-SA"/>
        </w:rPr>
        <w:t xml:space="preserve">Ghidul </w:t>
      </w:r>
      <w:r w:rsidR="007A2D09">
        <w:rPr>
          <w:rFonts w:ascii="Trebuchet MS" w:hAnsi="Trebuchet MS" w:cstheme="minorHAnsi"/>
          <w:color w:val="244061" w:themeColor="accent1" w:themeShade="80"/>
          <w:lang w:eastAsia="ar-SA"/>
        </w:rPr>
        <w:t xml:space="preserve">indicatorilor POCU și Fișele indicatorilor POCU (versiunea septembrie 2020) disponibilă la adresa </w:t>
      </w:r>
      <w:r w:rsidR="007A2D09" w:rsidRPr="007A2D09">
        <w:rPr>
          <w:rFonts w:ascii="Trebuchet MS" w:hAnsi="Trebuchet MS" w:cstheme="minorHAnsi"/>
          <w:color w:val="244061" w:themeColor="accent1" w:themeShade="80"/>
          <w:lang w:eastAsia="ar-SA"/>
        </w:rPr>
        <w:t>http://mfe.gov.ro/pocu/fise/</w:t>
      </w:r>
    </w:p>
    <w:p w14:paraId="0C8289F5" w14:textId="77777777" w:rsidR="002400D4" w:rsidRPr="00B642CA" w:rsidRDefault="002400D4" w:rsidP="00191E67">
      <w:pPr>
        <w:spacing w:after="0" w:line="240" w:lineRule="auto"/>
        <w:rPr>
          <w:rFonts w:ascii="Trebuchet MS" w:hAnsi="Trebuchet MS"/>
          <w:b/>
          <w:color w:val="244061" w:themeColor="accent1" w:themeShade="80"/>
        </w:rPr>
      </w:pPr>
    </w:p>
    <w:p w14:paraId="0EFBB76A" w14:textId="63EC89C0" w:rsidR="00FB6488" w:rsidRPr="00B642CA" w:rsidRDefault="00FB6488" w:rsidP="008C7AB5">
      <w:pPr>
        <w:pStyle w:val="Heading2"/>
        <w:numPr>
          <w:ilvl w:val="0"/>
          <w:numId w:val="0"/>
        </w:numPr>
        <w:rPr>
          <w:rFonts w:ascii="Trebuchet MS" w:hAnsi="Trebuchet MS"/>
          <w:b/>
          <w:color w:val="244061" w:themeColor="accent1" w:themeShade="80"/>
          <w:sz w:val="22"/>
          <w:szCs w:val="22"/>
        </w:rPr>
      </w:pPr>
      <w:bookmarkStart w:id="28" w:name="_Toc37417261"/>
      <w:r w:rsidRPr="00B642CA">
        <w:rPr>
          <w:rFonts w:ascii="Trebuchet MS" w:hAnsi="Trebuchet MS"/>
          <w:b/>
          <w:color w:val="244061" w:themeColor="accent1" w:themeShade="80"/>
          <w:sz w:val="22"/>
          <w:szCs w:val="22"/>
        </w:rPr>
        <w:t>1.</w:t>
      </w:r>
      <w:r w:rsidR="004F7EA5" w:rsidRPr="00B642CA">
        <w:rPr>
          <w:rFonts w:ascii="Trebuchet MS" w:hAnsi="Trebuchet MS"/>
          <w:b/>
          <w:color w:val="244061" w:themeColor="accent1" w:themeShade="80"/>
          <w:sz w:val="22"/>
          <w:szCs w:val="22"/>
        </w:rPr>
        <w:t>10</w:t>
      </w:r>
      <w:r w:rsidR="00CC354B" w:rsidRPr="00B642CA">
        <w:rPr>
          <w:rFonts w:ascii="Trebuchet MS" w:hAnsi="Trebuchet MS"/>
          <w:b/>
          <w:color w:val="244061" w:themeColor="accent1" w:themeShade="80"/>
          <w:sz w:val="22"/>
          <w:szCs w:val="22"/>
        </w:rPr>
        <w:t>.</w:t>
      </w:r>
      <w:r w:rsidRPr="00B642CA">
        <w:rPr>
          <w:rFonts w:ascii="Trebuchet MS" w:hAnsi="Trebuchet MS"/>
          <w:b/>
          <w:color w:val="244061" w:themeColor="accent1" w:themeShade="80"/>
          <w:sz w:val="22"/>
          <w:szCs w:val="22"/>
        </w:rPr>
        <w:t xml:space="preserve"> Alocarea financiară stabilită</w:t>
      </w:r>
      <w:bookmarkEnd w:id="28"/>
      <w:r w:rsidRPr="00B642CA">
        <w:rPr>
          <w:rFonts w:ascii="Trebuchet MS" w:hAnsi="Trebuchet MS"/>
          <w:b/>
          <w:color w:val="244061" w:themeColor="accent1" w:themeShade="80"/>
          <w:sz w:val="22"/>
          <w:szCs w:val="22"/>
        </w:rPr>
        <w:t xml:space="preserve"> </w:t>
      </w:r>
    </w:p>
    <w:p w14:paraId="5F3D9ACD" w14:textId="77777777" w:rsidR="00B92543" w:rsidRPr="00B642CA" w:rsidRDefault="00B92543" w:rsidP="00191E67">
      <w:pPr>
        <w:spacing w:after="0" w:line="240" w:lineRule="auto"/>
        <w:rPr>
          <w:rFonts w:ascii="Trebuchet MS" w:hAnsi="Trebuchet MS"/>
          <w:b/>
          <w:color w:val="244061" w:themeColor="accent1" w:themeShade="80"/>
        </w:rPr>
      </w:pPr>
    </w:p>
    <w:p w14:paraId="609F0D95" w14:textId="12006DC3" w:rsidR="00853B58" w:rsidRPr="00B642CA" w:rsidRDefault="00A232A8" w:rsidP="00364DDF">
      <w:pPr>
        <w:spacing w:after="0" w:line="240" w:lineRule="auto"/>
        <w:jc w:val="both"/>
        <w:rPr>
          <w:rFonts w:ascii="Trebuchet MS" w:hAnsi="Trebuchet MS" w:cs="Calibri"/>
          <w:b/>
          <w:color w:val="244061" w:themeColor="accent1" w:themeShade="80"/>
        </w:rPr>
      </w:pPr>
      <w:bookmarkStart w:id="29" w:name="_Toc451100219"/>
      <w:r w:rsidRPr="00B642CA">
        <w:rPr>
          <w:rFonts w:ascii="Trebuchet MS" w:hAnsi="Trebuchet MS" w:cs="Calibri"/>
          <w:color w:val="244061" w:themeColor="accent1" w:themeShade="80"/>
        </w:rPr>
        <w:t>Pentru prezentul apel de proiecte, aloca</w:t>
      </w:r>
      <w:r w:rsidR="00DF09B7" w:rsidRPr="00B642CA">
        <w:rPr>
          <w:rFonts w:ascii="Trebuchet MS" w:hAnsi="Trebuchet MS" w:cs="Calibri"/>
          <w:color w:val="244061" w:themeColor="accent1" w:themeShade="80"/>
        </w:rPr>
        <w:t>rea</w:t>
      </w:r>
      <w:r w:rsidRPr="00B642CA">
        <w:rPr>
          <w:rFonts w:ascii="Trebuchet MS" w:hAnsi="Trebuchet MS" w:cs="Calibri,Italic"/>
          <w:i/>
          <w:iCs/>
          <w:color w:val="244061" w:themeColor="accent1" w:themeShade="80"/>
        </w:rPr>
        <w:t xml:space="preserve"> </w:t>
      </w:r>
      <w:r w:rsidR="003E0805" w:rsidRPr="00B642CA">
        <w:rPr>
          <w:rFonts w:ascii="Trebuchet MS" w:hAnsi="Trebuchet MS" w:cs="Calibri,Italic"/>
          <w:i/>
          <w:iCs/>
          <w:color w:val="244061" w:themeColor="accent1" w:themeShade="80"/>
        </w:rPr>
        <w:t xml:space="preserve">dedicată atât regiunilor mai puțin dezvoltate </w:t>
      </w:r>
      <w:r w:rsidR="00C108A5" w:rsidRPr="00C108A5">
        <w:rPr>
          <w:rFonts w:ascii="Trebuchet MS" w:hAnsi="Trebuchet MS" w:cs="Calibri,Italic"/>
          <w:i/>
          <w:iCs/>
          <w:color w:val="244061" w:themeColor="accent1" w:themeShade="80"/>
        </w:rPr>
        <w:t>(Nord-Est, Nord-Vest, Vest, Sud-Vest Oltenia, Centru, Sud-Est și Sud-Muntenia)</w:t>
      </w:r>
      <w:r w:rsidR="00C108A5">
        <w:rPr>
          <w:rFonts w:ascii="Trebuchet MS" w:hAnsi="Trebuchet MS" w:cs="Calibri,Italic"/>
          <w:i/>
          <w:iCs/>
          <w:color w:val="244061" w:themeColor="accent1" w:themeShade="80"/>
        </w:rPr>
        <w:t xml:space="preserve"> </w:t>
      </w:r>
      <w:r w:rsidR="003E0805" w:rsidRPr="00B642CA">
        <w:rPr>
          <w:rFonts w:ascii="Trebuchet MS" w:hAnsi="Trebuchet MS" w:cs="Calibri,Italic"/>
          <w:i/>
          <w:iCs/>
          <w:color w:val="244061" w:themeColor="accent1" w:themeShade="80"/>
        </w:rPr>
        <w:t>cat și regiunii dezvoltate București- Ilfov este</w:t>
      </w:r>
      <w:r w:rsidR="000C315E" w:rsidRPr="00B642CA">
        <w:rPr>
          <w:rFonts w:ascii="Trebuchet MS" w:hAnsi="Trebuchet MS" w:cs="Calibri"/>
          <w:color w:val="244061" w:themeColor="accent1" w:themeShade="80"/>
        </w:rPr>
        <w:t xml:space="preserve"> </w:t>
      </w:r>
      <w:r w:rsidR="003E0805" w:rsidRPr="00B642CA">
        <w:rPr>
          <w:rFonts w:ascii="Trebuchet MS" w:hAnsi="Trebuchet MS" w:cs="Calibri"/>
          <w:color w:val="244061" w:themeColor="accent1" w:themeShade="80"/>
        </w:rPr>
        <w:t xml:space="preserve">de </w:t>
      </w:r>
      <w:r w:rsidR="007A2D09">
        <w:rPr>
          <w:rFonts w:ascii="Trebuchet MS" w:hAnsi="Trebuchet MS" w:cs="Calibri"/>
          <w:color w:val="244061" w:themeColor="accent1" w:themeShade="80"/>
        </w:rPr>
        <w:t>93.000.000,00</w:t>
      </w:r>
      <w:r w:rsidR="003E0805" w:rsidRPr="00B642CA">
        <w:rPr>
          <w:rFonts w:ascii="Trebuchet MS" w:hAnsi="Trebuchet MS" w:cs="Calibri"/>
          <w:color w:val="244061" w:themeColor="accent1" w:themeShade="80"/>
        </w:rPr>
        <w:t xml:space="preserve"> </w:t>
      </w:r>
      <w:r w:rsidR="000C315E" w:rsidRPr="00B642CA">
        <w:rPr>
          <w:rFonts w:ascii="Trebuchet MS" w:hAnsi="Trebuchet MS" w:cs="Calibri"/>
          <w:color w:val="244061" w:themeColor="accent1" w:themeShade="80"/>
        </w:rPr>
        <w:t xml:space="preserve"> euro (</w:t>
      </w:r>
      <w:r w:rsidR="007A2D09" w:rsidRPr="00B642CA">
        <w:rPr>
          <w:rFonts w:ascii="Trebuchet MS" w:hAnsi="Trebuchet MS" w:cs="Calibri"/>
          <w:color w:val="244061" w:themeColor="accent1" w:themeShade="80"/>
        </w:rPr>
        <w:t>contribuția</w:t>
      </w:r>
      <w:r w:rsidR="000C315E" w:rsidRPr="00B642CA">
        <w:rPr>
          <w:rFonts w:ascii="Trebuchet MS" w:hAnsi="Trebuchet MS" w:cs="Calibri"/>
          <w:color w:val="244061" w:themeColor="accent1" w:themeShade="80"/>
        </w:rPr>
        <w:t xml:space="preserve"> UE</w:t>
      </w:r>
      <w:r w:rsidR="00085ACE">
        <w:rPr>
          <w:rFonts w:ascii="Trebuchet MS" w:hAnsi="Trebuchet MS" w:cs="Calibri"/>
          <w:color w:val="244061" w:themeColor="accent1" w:themeShade="80"/>
        </w:rPr>
        <w:t xml:space="preserve"> </w:t>
      </w:r>
      <w:r w:rsidR="000C315E" w:rsidRPr="00B642CA">
        <w:rPr>
          <w:rFonts w:ascii="Trebuchet MS" w:hAnsi="Trebuchet MS" w:cs="Calibri"/>
          <w:color w:val="244061" w:themeColor="accent1" w:themeShade="80"/>
        </w:rPr>
        <w:t>+</w:t>
      </w:r>
      <w:r w:rsidR="00085ACE">
        <w:rPr>
          <w:rFonts w:ascii="Trebuchet MS" w:hAnsi="Trebuchet MS" w:cs="Calibri"/>
          <w:color w:val="244061" w:themeColor="accent1" w:themeShade="80"/>
        </w:rPr>
        <w:t xml:space="preserve"> </w:t>
      </w:r>
      <w:r w:rsidR="007A2D09">
        <w:rPr>
          <w:rFonts w:ascii="Trebuchet MS" w:hAnsi="Trebuchet MS" w:cs="Calibri"/>
          <w:color w:val="244061" w:themeColor="accent1" w:themeShade="80"/>
        </w:rPr>
        <w:t>c</w:t>
      </w:r>
      <w:r w:rsidR="007A2D09" w:rsidRPr="00B642CA">
        <w:rPr>
          <w:rFonts w:ascii="Trebuchet MS" w:hAnsi="Trebuchet MS" w:cs="Calibri"/>
          <w:color w:val="244061" w:themeColor="accent1" w:themeShade="80"/>
        </w:rPr>
        <w:t>ontribuția</w:t>
      </w:r>
      <w:r w:rsidR="000C315E" w:rsidRPr="00B642CA">
        <w:rPr>
          <w:rFonts w:ascii="Trebuchet MS" w:hAnsi="Trebuchet MS" w:cs="Calibri"/>
          <w:color w:val="244061" w:themeColor="accent1" w:themeShade="80"/>
        </w:rPr>
        <w:t xml:space="preserve"> </w:t>
      </w:r>
      <w:r w:rsidR="00085ACE" w:rsidRPr="00085ACE">
        <w:rPr>
          <w:rFonts w:ascii="Trebuchet MS" w:hAnsi="Trebuchet MS" w:cs="Calibri"/>
          <w:color w:val="244061" w:themeColor="accent1" w:themeShade="80"/>
        </w:rPr>
        <w:t>națională</w:t>
      </w:r>
      <w:r w:rsidR="000C315E" w:rsidRPr="00B642CA">
        <w:rPr>
          <w:rFonts w:ascii="Trebuchet MS" w:hAnsi="Trebuchet MS" w:cs="Calibri"/>
          <w:color w:val="244061" w:themeColor="accent1" w:themeShade="80"/>
        </w:rPr>
        <w:t>)</w:t>
      </w:r>
      <w:r w:rsidR="00C108A5">
        <w:rPr>
          <w:rFonts w:ascii="Trebuchet MS" w:hAnsi="Trebuchet MS" w:cs="Calibri"/>
          <w:color w:val="244061" w:themeColor="accent1" w:themeShade="80"/>
        </w:rPr>
        <w:t>.</w:t>
      </w:r>
      <w:r w:rsidR="00DF09B7" w:rsidRPr="00B642CA">
        <w:rPr>
          <w:rFonts w:ascii="Trebuchet MS" w:hAnsi="Trebuchet MS" w:cs="Calibri"/>
          <w:b/>
          <w:color w:val="244061" w:themeColor="accent1" w:themeShade="80"/>
        </w:rPr>
        <w:t xml:space="preserve"> </w:t>
      </w:r>
    </w:p>
    <w:p w14:paraId="5C9CBCE6" w14:textId="77777777" w:rsidR="00853B58" w:rsidRPr="00B642CA" w:rsidRDefault="00853B58" w:rsidP="00364DDF">
      <w:pPr>
        <w:spacing w:after="0" w:line="240" w:lineRule="auto"/>
        <w:jc w:val="both"/>
        <w:rPr>
          <w:rFonts w:ascii="Trebuchet MS" w:hAnsi="Trebuchet MS" w:cs="Calibri"/>
          <w:b/>
          <w:color w:val="244061" w:themeColor="accent1" w:themeShade="80"/>
        </w:rPr>
      </w:pPr>
    </w:p>
    <w:p w14:paraId="6013D5C4" w14:textId="77777777" w:rsidR="00EC7C89" w:rsidRPr="00B642CA" w:rsidRDefault="00EC7C89" w:rsidP="00EC7C89">
      <w:pPr>
        <w:spacing w:after="0" w:line="240" w:lineRule="auto"/>
        <w:ind w:right="103"/>
        <w:jc w:val="both"/>
        <w:rPr>
          <w:rFonts w:ascii="Trebuchet MS" w:hAnsi="Trebuchet MS"/>
          <w:color w:val="244061" w:themeColor="accent1" w:themeShade="80"/>
          <w:u w:color="000000"/>
        </w:rPr>
      </w:pPr>
      <w:r w:rsidRPr="00900449">
        <w:rPr>
          <w:rFonts w:ascii="Trebuchet MS" w:hAnsi="Trebuchet MS"/>
          <w:color w:val="244061" w:themeColor="accent1" w:themeShade="80"/>
          <w:u w:color="000000"/>
        </w:rPr>
        <w:t>Pentru proiectul finanțat în contextul prezentului ghid, valoarea eligibilă a proiectului, contribuția privată proprie, cofinanțarea UE, asistența financiară nerambursabilă solicitată vor fi defalcate automat de sistemul informatic pe cele două tipuri de regiuni de dezvoltare (mai puțin dezvoltate/ regiune mai dezvoltată) în baza unei pro-rata (pentru regiunea dezvoltată – 11,29322655%, iar pentru regiunile mai puțin dezvoltate – 88,70677345% din total).</w:t>
      </w:r>
    </w:p>
    <w:p w14:paraId="73FC98D7" w14:textId="77777777" w:rsidR="00EC7C89" w:rsidRPr="00B642CA" w:rsidRDefault="00EC7C89" w:rsidP="00EC7C89">
      <w:pPr>
        <w:spacing w:after="0" w:line="240" w:lineRule="auto"/>
        <w:ind w:right="103"/>
        <w:jc w:val="both"/>
        <w:rPr>
          <w:rFonts w:ascii="Trebuchet MS" w:hAnsi="Trebuchet MS"/>
          <w:color w:val="244061" w:themeColor="accent1" w:themeShade="80"/>
          <w:u w:color="000000"/>
        </w:rPr>
      </w:pPr>
    </w:p>
    <w:p w14:paraId="4929B40B" w14:textId="77777777" w:rsidR="00ED2D2A" w:rsidRPr="00B642CA" w:rsidRDefault="00ED2D2A" w:rsidP="00ED2D2A">
      <w:pPr>
        <w:autoSpaceDE w:val="0"/>
        <w:autoSpaceDN w:val="0"/>
        <w:adjustRightInd w:val="0"/>
        <w:spacing w:after="0" w:line="240" w:lineRule="auto"/>
        <w:jc w:val="both"/>
        <w:rPr>
          <w:rFonts w:ascii="Trebuchet MS" w:hAnsi="Trebuchet MS" w:cs="Calibri"/>
          <w:bCs/>
          <w:color w:val="244061" w:themeColor="accent1" w:themeShade="80"/>
        </w:rPr>
      </w:pPr>
    </w:p>
    <w:p w14:paraId="7C49AFE7" w14:textId="77777777" w:rsidR="00ED2D2A" w:rsidRPr="00B642CA" w:rsidRDefault="00ED2D2A" w:rsidP="00A232A8">
      <w:pPr>
        <w:autoSpaceDE w:val="0"/>
        <w:autoSpaceDN w:val="0"/>
        <w:adjustRightInd w:val="0"/>
        <w:spacing w:after="0" w:line="240" w:lineRule="auto"/>
        <w:jc w:val="both"/>
        <w:rPr>
          <w:rFonts w:ascii="Trebuchet MS" w:hAnsi="Trebuchet MS" w:cs="Calibri"/>
          <w:color w:val="244061" w:themeColor="accent1" w:themeShade="80"/>
        </w:rPr>
      </w:pPr>
    </w:p>
    <w:p w14:paraId="48B5E862" w14:textId="2F491258" w:rsidR="00647C02" w:rsidRPr="00B642CA" w:rsidRDefault="00647C02" w:rsidP="00364DDF">
      <w:pPr>
        <w:pStyle w:val="Heading2"/>
        <w:numPr>
          <w:ilvl w:val="0"/>
          <w:numId w:val="0"/>
        </w:numPr>
        <w:spacing w:before="120" w:after="120" w:line="240" w:lineRule="auto"/>
        <w:jc w:val="both"/>
        <w:rPr>
          <w:color w:val="244061" w:themeColor="accent1" w:themeShade="80"/>
        </w:rPr>
      </w:pPr>
      <w:bookmarkStart w:id="30" w:name="_Toc494723284"/>
      <w:bookmarkStart w:id="31" w:name="_Toc494723321"/>
      <w:bookmarkStart w:id="32" w:name="_Toc494723690"/>
      <w:bookmarkStart w:id="33" w:name="_Toc495912732"/>
      <w:bookmarkStart w:id="34" w:name="_Toc37417262"/>
      <w:bookmarkEnd w:id="29"/>
      <w:r w:rsidRPr="00B642CA">
        <w:rPr>
          <w:rFonts w:ascii="Trebuchet MS" w:hAnsi="Trebuchet MS" w:cs="Times New Roman"/>
          <w:b/>
          <w:color w:val="244061" w:themeColor="accent1" w:themeShade="80"/>
          <w:sz w:val="22"/>
          <w:szCs w:val="22"/>
        </w:rPr>
        <w:t>1.11 Valoarea maximă a proiectului, rata de cofinanțare</w:t>
      </w:r>
      <w:bookmarkEnd w:id="30"/>
      <w:bookmarkEnd w:id="31"/>
      <w:bookmarkEnd w:id="32"/>
      <w:bookmarkEnd w:id="33"/>
      <w:bookmarkEnd w:id="34"/>
      <w:r w:rsidRPr="00B642CA">
        <w:rPr>
          <w:rFonts w:ascii="Trebuchet MS" w:hAnsi="Trebuchet MS" w:cs="Times New Roman"/>
          <w:color w:val="244061" w:themeColor="accent1" w:themeShade="80"/>
          <w:sz w:val="22"/>
          <w:szCs w:val="22"/>
        </w:rPr>
        <w:t xml:space="preserve"> </w:t>
      </w:r>
    </w:p>
    <w:p w14:paraId="05A0D87D" w14:textId="77777777" w:rsidR="00647C02" w:rsidRPr="00B642CA" w:rsidRDefault="00647C02" w:rsidP="00647C02">
      <w:pPr>
        <w:pStyle w:val="Heading3"/>
        <w:spacing w:before="120" w:after="120" w:line="240" w:lineRule="auto"/>
        <w:jc w:val="both"/>
        <w:rPr>
          <w:rFonts w:ascii="Trebuchet MS" w:hAnsi="Trebuchet MS"/>
          <w:b/>
          <w:color w:val="244061" w:themeColor="accent1" w:themeShade="80"/>
          <w:sz w:val="22"/>
          <w:szCs w:val="22"/>
        </w:rPr>
      </w:pPr>
      <w:bookmarkStart w:id="35" w:name="_Toc494723285"/>
      <w:bookmarkStart w:id="36" w:name="_Toc494723322"/>
      <w:bookmarkStart w:id="37" w:name="_Toc494723691"/>
      <w:bookmarkStart w:id="38" w:name="_Toc495912733"/>
      <w:bookmarkStart w:id="39" w:name="_Toc37417263"/>
      <w:r w:rsidRPr="00B642CA">
        <w:rPr>
          <w:rFonts w:ascii="Trebuchet MS" w:hAnsi="Trebuchet MS"/>
          <w:b/>
          <w:color w:val="244061" w:themeColor="accent1" w:themeShade="80"/>
          <w:sz w:val="22"/>
          <w:szCs w:val="22"/>
        </w:rPr>
        <w:t>1.11.1 Valoarea maximă a proiectului</w:t>
      </w:r>
      <w:bookmarkEnd w:id="35"/>
      <w:bookmarkEnd w:id="36"/>
      <w:bookmarkEnd w:id="37"/>
      <w:bookmarkEnd w:id="38"/>
      <w:bookmarkEnd w:id="39"/>
    </w:p>
    <w:p w14:paraId="4637B907" w14:textId="77777777" w:rsidR="00C10A42" w:rsidRDefault="00C10A42" w:rsidP="00D12532">
      <w:pPr>
        <w:jc w:val="both"/>
        <w:rPr>
          <w:rFonts w:ascii="Trebuchet MS" w:hAnsi="Trebuchet MS"/>
          <w:b/>
          <w:bCs/>
          <w:color w:val="244061" w:themeColor="accent1" w:themeShade="80"/>
        </w:rPr>
      </w:pPr>
      <w:bookmarkStart w:id="40" w:name="_Toc494723286"/>
      <w:bookmarkStart w:id="41" w:name="_Toc494723323"/>
      <w:bookmarkStart w:id="42" w:name="_Toc494723692"/>
    </w:p>
    <w:p w14:paraId="6CAA81AC" w14:textId="13017E5B" w:rsidR="00D12532" w:rsidRPr="00B642CA" w:rsidRDefault="00C7573A" w:rsidP="00D12532">
      <w:pPr>
        <w:jc w:val="both"/>
        <w:rPr>
          <w:rFonts w:ascii="Trebuchet MS" w:hAnsi="Trebuchet MS"/>
          <w:b/>
          <w:bCs/>
          <w:color w:val="244061" w:themeColor="accent1" w:themeShade="80"/>
        </w:rPr>
      </w:pPr>
      <w:r w:rsidRPr="00B642CA">
        <w:rPr>
          <w:rFonts w:ascii="Trebuchet MS" w:hAnsi="Trebuchet MS"/>
          <w:b/>
          <w:bCs/>
          <w:color w:val="244061" w:themeColor="accent1" w:themeShade="80"/>
        </w:rPr>
        <w:t xml:space="preserve">Valoarea maximă eligibilă </w:t>
      </w:r>
      <w:r w:rsidR="00810C00">
        <w:rPr>
          <w:rFonts w:ascii="Trebuchet MS" w:hAnsi="Trebuchet MS"/>
          <w:b/>
          <w:bCs/>
          <w:color w:val="244061" w:themeColor="accent1" w:themeShade="80"/>
        </w:rPr>
        <w:t xml:space="preserve">a </w:t>
      </w:r>
      <w:r w:rsidRPr="00B642CA">
        <w:rPr>
          <w:rFonts w:ascii="Trebuchet MS" w:hAnsi="Trebuchet MS"/>
          <w:b/>
          <w:bCs/>
          <w:color w:val="244061" w:themeColor="accent1" w:themeShade="80"/>
        </w:rPr>
        <w:t>proiect</w:t>
      </w:r>
      <w:r w:rsidR="00EF1E8F">
        <w:rPr>
          <w:rFonts w:ascii="Trebuchet MS" w:hAnsi="Trebuchet MS"/>
          <w:b/>
          <w:bCs/>
          <w:color w:val="244061" w:themeColor="accent1" w:themeShade="80"/>
        </w:rPr>
        <w:t>ului</w:t>
      </w:r>
      <w:r w:rsidRPr="00B642CA">
        <w:rPr>
          <w:rFonts w:ascii="Trebuchet MS" w:hAnsi="Trebuchet MS"/>
          <w:b/>
          <w:bCs/>
          <w:color w:val="244061" w:themeColor="accent1" w:themeShade="80"/>
        </w:rPr>
        <w:t xml:space="preserve"> </w:t>
      </w:r>
      <w:r w:rsidR="00D764B2" w:rsidRPr="00D764B2">
        <w:rPr>
          <w:rFonts w:ascii="Trebuchet MS" w:hAnsi="Trebuchet MS"/>
          <w:b/>
          <w:bCs/>
          <w:color w:val="244061" w:themeColor="accent1" w:themeShade="80"/>
        </w:rPr>
        <w:t>trebuie să se încadreze în</w:t>
      </w:r>
      <w:r w:rsidRPr="00B642CA">
        <w:rPr>
          <w:rFonts w:ascii="Trebuchet MS" w:hAnsi="Trebuchet MS"/>
          <w:b/>
          <w:bCs/>
          <w:color w:val="244061" w:themeColor="accent1" w:themeShade="80"/>
        </w:rPr>
        <w:t xml:space="preserve"> alocarea financiară stabilită pentru </w:t>
      </w:r>
      <w:r w:rsidR="00EF1E8F">
        <w:rPr>
          <w:rFonts w:ascii="Trebuchet MS" w:hAnsi="Trebuchet MS"/>
          <w:b/>
          <w:bCs/>
          <w:color w:val="244061" w:themeColor="accent1" w:themeShade="80"/>
        </w:rPr>
        <w:t>prezentul</w:t>
      </w:r>
      <w:r w:rsidRPr="00B642CA">
        <w:rPr>
          <w:rFonts w:ascii="Trebuchet MS" w:hAnsi="Trebuchet MS"/>
          <w:b/>
          <w:bCs/>
          <w:color w:val="244061" w:themeColor="accent1" w:themeShade="80"/>
        </w:rPr>
        <w:t xml:space="preserve"> apel de proiecte, prevăzută la punctul 1.10, la care se </w:t>
      </w:r>
      <w:r w:rsidR="00810C00">
        <w:rPr>
          <w:rFonts w:ascii="Trebuchet MS" w:hAnsi="Trebuchet MS"/>
          <w:b/>
          <w:bCs/>
          <w:color w:val="244061" w:themeColor="accent1" w:themeShade="80"/>
        </w:rPr>
        <w:t xml:space="preserve">poate </w:t>
      </w:r>
      <w:r w:rsidRPr="00B642CA">
        <w:rPr>
          <w:rFonts w:ascii="Trebuchet MS" w:hAnsi="Trebuchet MS"/>
          <w:b/>
          <w:bCs/>
          <w:color w:val="244061" w:themeColor="accent1" w:themeShade="80"/>
        </w:rPr>
        <w:t>ad</w:t>
      </w:r>
      <w:r w:rsidR="00810C00">
        <w:rPr>
          <w:rFonts w:ascii="Trebuchet MS" w:hAnsi="Trebuchet MS"/>
          <w:b/>
          <w:bCs/>
          <w:color w:val="244061" w:themeColor="accent1" w:themeShade="80"/>
        </w:rPr>
        <w:t>ăuga, dacă este cazul,</w:t>
      </w:r>
      <w:r w:rsidRPr="00B642CA">
        <w:rPr>
          <w:rFonts w:ascii="Trebuchet MS" w:hAnsi="Trebuchet MS"/>
          <w:b/>
          <w:bCs/>
          <w:color w:val="244061" w:themeColor="accent1" w:themeShade="80"/>
        </w:rPr>
        <w:t xml:space="preserve"> coeficientul de supracontractare prevăzut în actele normative în vigoare</w:t>
      </w:r>
      <w:r w:rsidR="00EC7C89">
        <w:rPr>
          <w:rFonts w:ascii="Trebuchet MS" w:hAnsi="Trebuchet MS"/>
          <w:b/>
          <w:bCs/>
          <w:color w:val="244061" w:themeColor="accent1" w:themeShade="80"/>
        </w:rPr>
        <w:t>.</w:t>
      </w:r>
    </w:p>
    <w:p w14:paraId="3B592680" w14:textId="77777777" w:rsidR="00EC7C89" w:rsidRDefault="00EC7C89" w:rsidP="00EC7C89">
      <w:pPr>
        <w:autoSpaceDE w:val="0"/>
        <w:autoSpaceDN w:val="0"/>
        <w:adjustRightInd w:val="0"/>
        <w:spacing w:after="0" w:line="240" w:lineRule="auto"/>
        <w:jc w:val="both"/>
        <w:rPr>
          <w:rFonts w:ascii="Trebuchet MS" w:hAnsi="Trebuchet MS" w:cs="Calibri"/>
          <w:bCs/>
          <w:color w:val="244061" w:themeColor="accent1" w:themeShade="80"/>
        </w:rPr>
      </w:pPr>
    </w:p>
    <w:p w14:paraId="5E85D669" w14:textId="77777777" w:rsidR="007A2D09" w:rsidRDefault="00EC7C89" w:rsidP="00EC7C89">
      <w:pPr>
        <w:autoSpaceDE w:val="0"/>
        <w:autoSpaceDN w:val="0"/>
        <w:adjustRightInd w:val="0"/>
        <w:spacing w:after="0" w:line="240" w:lineRule="auto"/>
        <w:jc w:val="both"/>
        <w:rPr>
          <w:rFonts w:ascii="Trebuchet MS" w:hAnsi="Trebuchet MS" w:cs="Calibri"/>
          <w:bCs/>
          <w:color w:val="244061" w:themeColor="accent1" w:themeShade="80"/>
        </w:rPr>
      </w:pPr>
      <w:r w:rsidRPr="00B642CA">
        <w:rPr>
          <w:rFonts w:ascii="Trebuchet MS" w:hAnsi="Trebuchet MS" w:cs="Calibri"/>
          <w:bCs/>
          <w:color w:val="244061" w:themeColor="accent1" w:themeShade="80"/>
        </w:rPr>
        <w:t xml:space="preserve">În conformitate cu prevederile art. 12 alin (1) din Ordonanța de Urgență a Guvernului nr. 40/2015 cu </w:t>
      </w:r>
      <w:r w:rsidR="007A2D09" w:rsidRPr="00B642CA">
        <w:rPr>
          <w:rFonts w:ascii="Trebuchet MS" w:hAnsi="Trebuchet MS" w:cs="Calibri"/>
          <w:bCs/>
          <w:color w:val="244061" w:themeColor="accent1" w:themeShade="80"/>
        </w:rPr>
        <w:t>modificările</w:t>
      </w:r>
      <w:r w:rsidRPr="00B642CA">
        <w:rPr>
          <w:rFonts w:ascii="Trebuchet MS" w:hAnsi="Trebuchet MS" w:cs="Calibri"/>
          <w:bCs/>
          <w:color w:val="244061" w:themeColor="accent1" w:themeShade="80"/>
        </w:rPr>
        <w:t xml:space="preserve"> si </w:t>
      </w:r>
      <w:r w:rsidR="007A2D09" w:rsidRPr="00B642CA">
        <w:rPr>
          <w:rFonts w:ascii="Trebuchet MS" w:hAnsi="Trebuchet MS" w:cs="Calibri"/>
          <w:bCs/>
          <w:color w:val="244061" w:themeColor="accent1" w:themeShade="80"/>
        </w:rPr>
        <w:t>completările</w:t>
      </w:r>
      <w:r w:rsidRPr="00B642CA">
        <w:rPr>
          <w:rFonts w:ascii="Trebuchet MS" w:hAnsi="Trebuchet MS" w:cs="Calibri"/>
          <w:bCs/>
          <w:color w:val="244061" w:themeColor="accent1" w:themeShade="80"/>
        </w:rPr>
        <w:t xml:space="preserve"> ulterioare,  „</w:t>
      </w:r>
      <w:r w:rsidR="007A2D09" w:rsidRPr="00B642CA">
        <w:rPr>
          <w:rFonts w:ascii="Trebuchet MS" w:hAnsi="Trebuchet MS" w:cs="Calibri"/>
          <w:bCs/>
          <w:color w:val="244061" w:themeColor="accent1" w:themeShade="80"/>
        </w:rPr>
        <w:t>Autoritățile</w:t>
      </w:r>
      <w:r w:rsidRPr="00B642CA">
        <w:rPr>
          <w:rFonts w:ascii="Trebuchet MS" w:hAnsi="Trebuchet MS" w:cs="Calibri"/>
          <w:bCs/>
          <w:color w:val="244061" w:themeColor="accent1" w:themeShade="80"/>
        </w:rPr>
        <w:t xml:space="preserve"> de management sunt autorizate </w:t>
      </w:r>
      <w:r w:rsidRPr="00B642CA">
        <w:rPr>
          <w:rFonts w:ascii="Trebuchet MS" w:hAnsi="Trebuchet MS" w:cs="Calibri"/>
          <w:bCs/>
          <w:color w:val="244061" w:themeColor="accent1" w:themeShade="80"/>
        </w:rPr>
        <w:lastRenderedPageBreak/>
        <w:t xml:space="preserve">să încheie/să emită contracte/decizii/ordine de </w:t>
      </w:r>
      <w:r w:rsidR="007A2D09" w:rsidRPr="00B642CA">
        <w:rPr>
          <w:rFonts w:ascii="Trebuchet MS" w:hAnsi="Trebuchet MS" w:cs="Calibri"/>
          <w:bCs/>
          <w:color w:val="244061" w:themeColor="accent1" w:themeShade="80"/>
        </w:rPr>
        <w:t>finanțare</w:t>
      </w:r>
      <w:r w:rsidRPr="00B642CA">
        <w:rPr>
          <w:rFonts w:ascii="Trebuchet MS" w:hAnsi="Trebuchet MS" w:cs="Calibri"/>
          <w:bCs/>
          <w:color w:val="244061" w:themeColor="accent1" w:themeShade="80"/>
        </w:rPr>
        <w:t xml:space="preserve"> a căror valoare poate determina </w:t>
      </w:r>
      <w:r w:rsidR="007A2D09" w:rsidRPr="00B642CA">
        <w:rPr>
          <w:rFonts w:ascii="Trebuchet MS" w:hAnsi="Trebuchet MS" w:cs="Calibri"/>
          <w:bCs/>
          <w:color w:val="244061" w:themeColor="accent1" w:themeShade="80"/>
        </w:rPr>
        <w:t>depășirea</w:t>
      </w:r>
      <w:r w:rsidRPr="00B642CA">
        <w:rPr>
          <w:rFonts w:ascii="Trebuchet MS" w:hAnsi="Trebuchet MS" w:cs="Calibri"/>
          <w:bCs/>
          <w:color w:val="244061" w:themeColor="accent1" w:themeShade="80"/>
        </w:rPr>
        <w:t xml:space="preserve">, în limitele stabilite mai jos, a sumelor alocate în euro, la nivel de program din Fondul european de dezvoltare regională, Fondul de coeziune, Fondul social european, Fondul de ajutor european destinat celor mai defavorizate persoane </w:t>
      </w:r>
      <w:r w:rsidR="007A2D09" w:rsidRPr="00B642CA">
        <w:rPr>
          <w:rFonts w:ascii="Trebuchet MS" w:hAnsi="Trebuchet MS" w:cs="Calibri"/>
          <w:bCs/>
          <w:color w:val="244061" w:themeColor="accent1" w:themeShade="80"/>
        </w:rPr>
        <w:t>și</w:t>
      </w:r>
      <w:r w:rsidRPr="00B642CA">
        <w:rPr>
          <w:rFonts w:ascii="Trebuchet MS" w:hAnsi="Trebuchet MS" w:cs="Calibri"/>
          <w:bCs/>
          <w:color w:val="244061" w:themeColor="accent1" w:themeShade="80"/>
        </w:rPr>
        <w:t xml:space="preserve"> </w:t>
      </w:r>
      <w:r w:rsidR="007A2D09" w:rsidRPr="00B642CA">
        <w:rPr>
          <w:rFonts w:ascii="Trebuchet MS" w:hAnsi="Trebuchet MS" w:cs="Calibri"/>
          <w:bCs/>
          <w:color w:val="244061" w:themeColor="accent1" w:themeShade="80"/>
        </w:rPr>
        <w:t>cofinanțare</w:t>
      </w:r>
      <w:r w:rsidRPr="00B642CA">
        <w:rPr>
          <w:rFonts w:ascii="Trebuchet MS" w:hAnsi="Trebuchet MS" w:cs="Calibri"/>
          <w:bCs/>
          <w:color w:val="244061" w:themeColor="accent1" w:themeShade="80"/>
        </w:rPr>
        <w:t xml:space="preserve"> de la bugetul de stat, cu încadrare în creditele de angajament aprobate anual cu această </w:t>
      </w:r>
      <w:r w:rsidR="007A2D09" w:rsidRPr="00B642CA">
        <w:rPr>
          <w:rFonts w:ascii="Trebuchet MS" w:hAnsi="Trebuchet MS" w:cs="Calibri"/>
          <w:bCs/>
          <w:color w:val="244061" w:themeColor="accent1" w:themeShade="80"/>
        </w:rPr>
        <w:t>destinație</w:t>
      </w:r>
      <w:r w:rsidRPr="00B642CA">
        <w:rPr>
          <w:rFonts w:ascii="Trebuchet MS" w:hAnsi="Trebuchet MS" w:cs="Calibri"/>
          <w:bCs/>
          <w:color w:val="244061" w:themeColor="accent1" w:themeShade="80"/>
        </w:rPr>
        <w:t xml:space="preserve"> prin legile bugetare anuale.</w:t>
      </w:r>
      <w:r w:rsidR="007A2D09">
        <w:rPr>
          <w:rFonts w:ascii="Trebuchet MS" w:hAnsi="Trebuchet MS" w:cs="Calibri"/>
          <w:bCs/>
          <w:color w:val="244061" w:themeColor="accent1" w:themeShade="80"/>
        </w:rPr>
        <w:t xml:space="preserve"> </w:t>
      </w:r>
      <w:r w:rsidRPr="00B642CA">
        <w:rPr>
          <w:rFonts w:ascii="Trebuchet MS" w:hAnsi="Trebuchet MS" w:cs="Calibri"/>
          <w:bCs/>
          <w:color w:val="244061" w:themeColor="accent1" w:themeShade="80"/>
        </w:rPr>
        <w:t>Astfel: </w:t>
      </w:r>
    </w:p>
    <w:p w14:paraId="6453AF96" w14:textId="17E8D44B" w:rsidR="00EC7C89" w:rsidRPr="00B642CA" w:rsidRDefault="00EC7C89" w:rsidP="00EC7C89">
      <w:pPr>
        <w:autoSpaceDE w:val="0"/>
        <w:autoSpaceDN w:val="0"/>
        <w:adjustRightInd w:val="0"/>
        <w:spacing w:after="0" w:line="240" w:lineRule="auto"/>
        <w:jc w:val="both"/>
        <w:rPr>
          <w:rFonts w:ascii="Trebuchet MS" w:hAnsi="Trebuchet MS" w:cs="Calibri"/>
          <w:bCs/>
          <w:color w:val="244061" w:themeColor="accent1" w:themeShade="80"/>
        </w:rPr>
      </w:pPr>
      <w:r w:rsidRPr="00B642CA">
        <w:rPr>
          <w:rFonts w:ascii="Trebuchet MS" w:hAnsi="Trebuchet MS" w:cs="Calibri"/>
          <w:bCs/>
          <w:color w:val="244061" w:themeColor="accent1" w:themeShade="80"/>
        </w:rPr>
        <w:br/>
        <w:t xml:space="preserve">(…) c) în limita a 50% pentru autoritatea de management Programul </w:t>
      </w:r>
      <w:r w:rsidR="007A2D09" w:rsidRPr="00B642CA">
        <w:rPr>
          <w:rFonts w:ascii="Trebuchet MS" w:hAnsi="Trebuchet MS" w:cs="Calibri"/>
          <w:bCs/>
          <w:color w:val="244061" w:themeColor="accent1" w:themeShade="80"/>
        </w:rPr>
        <w:t>operațional</w:t>
      </w:r>
      <w:r w:rsidRPr="00B642CA">
        <w:rPr>
          <w:rFonts w:ascii="Trebuchet MS" w:hAnsi="Trebuchet MS" w:cs="Calibri"/>
          <w:bCs/>
          <w:color w:val="244061" w:themeColor="accent1" w:themeShade="80"/>
        </w:rPr>
        <w:t xml:space="preserve"> Capital uman, autoritatea de management pentru Programul </w:t>
      </w:r>
      <w:r w:rsidR="007A2D09" w:rsidRPr="00B642CA">
        <w:rPr>
          <w:rFonts w:ascii="Trebuchet MS" w:hAnsi="Trebuchet MS" w:cs="Calibri"/>
          <w:bCs/>
          <w:color w:val="244061" w:themeColor="accent1" w:themeShade="80"/>
        </w:rPr>
        <w:t>operațional</w:t>
      </w:r>
      <w:r w:rsidRPr="00B642CA">
        <w:rPr>
          <w:rFonts w:ascii="Trebuchet MS" w:hAnsi="Trebuchet MS" w:cs="Calibri"/>
          <w:bCs/>
          <w:color w:val="244061" w:themeColor="accent1" w:themeShade="80"/>
        </w:rPr>
        <w:t xml:space="preserve"> Capacitatea administrativă </w:t>
      </w:r>
      <w:r w:rsidR="007A2D09" w:rsidRPr="00B642CA">
        <w:rPr>
          <w:rFonts w:ascii="Trebuchet MS" w:hAnsi="Trebuchet MS" w:cs="Calibri"/>
          <w:bCs/>
          <w:color w:val="244061" w:themeColor="accent1" w:themeShade="80"/>
        </w:rPr>
        <w:t>și</w:t>
      </w:r>
      <w:r w:rsidRPr="00B642CA">
        <w:rPr>
          <w:rFonts w:ascii="Trebuchet MS" w:hAnsi="Trebuchet MS" w:cs="Calibri"/>
          <w:bCs/>
          <w:color w:val="244061" w:themeColor="accent1" w:themeShade="80"/>
        </w:rPr>
        <w:t xml:space="preserve"> autoritatea de management pentru Programul </w:t>
      </w:r>
      <w:r w:rsidR="007A2D09" w:rsidRPr="00B642CA">
        <w:rPr>
          <w:rFonts w:ascii="Trebuchet MS" w:hAnsi="Trebuchet MS" w:cs="Calibri"/>
          <w:bCs/>
          <w:color w:val="244061" w:themeColor="accent1" w:themeShade="80"/>
        </w:rPr>
        <w:t>operațional</w:t>
      </w:r>
      <w:r w:rsidRPr="00B642CA">
        <w:rPr>
          <w:rFonts w:ascii="Trebuchet MS" w:hAnsi="Trebuchet MS" w:cs="Calibri"/>
          <w:bCs/>
          <w:color w:val="244061" w:themeColor="accent1" w:themeShade="80"/>
        </w:rPr>
        <w:t xml:space="preserve"> </w:t>
      </w:r>
      <w:r w:rsidR="007A2D09" w:rsidRPr="00B642CA">
        <w:rPr>
          <w:rFonts w:ascii="Trebuchet MS" w:hAnsi="Trebuchet MS" w:cs="Calibri"/>
          <w:bCs/>
          <w:color w:val="244061" w:themeColor="accent1" w:themeShade="80"/>
        </w:rPr>
        <w:t>Asistență</w:t>
      </w:r>
      <w:r w:rsidRPr="00B642CA">
        <w:rPr>
          <w:rFonts w:ascii="Trebuchet MS" w:hAnsi="Trebuchet MS" w:cs="Calibri"/>
          <w:bCs/>
          <w:color w:val="244061" w:themeColor="accent1" w:themeShade="80"/>
        </w:rPr>
        <w:t xml:space="preserve"> tehnică”.</w:t>
      </w:r>
    </w:p>
    <w:p w14:paraId="643D8C92" w14:textId="12F42A64" w:rsidR="00D12532" w:rsidRPr="00B642CA" w:rsidRDefault="00D12532" w:rsidP="00D12532">
      <w:pPr>
        <w:jc w:val="both"/>
        <w:rPr>
          <w:rFonts w:ascii="Trebuchet MS" w:hAnsi="Trebuchet MS"/>
          <w:bCs/>
          <w:color w:val="244061" w:themeColor="accent1" w:themeShade="80"/>
        </w:rPr>
      </w:pPr>
      <w:r w:rsidRPr="00B642CA">
        <w:rPr>
          <w:rFonts w:ascii="Trebuchet MS" w:hAnsi="Trebuchet MS"/>
          <w:bCs/>
          <w:color w:val="244061" w:themeColor="accent1" w:themeShade="80"/>
        </w:rPr>
        <w:t>Bugetul proiect</w:t>
      </w:r>
      <w:r w:rsidR="00A323B8" w:rsidRPr="00B642CA">
        <w:rPr>
          <w:rFonts w:ascii="Trebuchet MS" w:hAnsi="Trebuchet MS"/>
          <w:bCs/>
          <w:color w:val="244061" w:themeColor="accent1" w:themeShade="80"/>
        </w:rPr>
        <w:t>ului</w:t>
      </w:r>
      <w:r w:rsidRPr="00B642CA">
        <w:rPr>
          <w:rFonts w:ascii="Trebuchet MS" w:hAnsi="Trebuchet MS"/>
          <w:bCs/>
          <w:color w:val="244061" w:themeColor="accent1" w:themeShade="80"/>
        </w:rPr>
        <w:t xml:space="preserve"> va fi exprimat DOAR în lei.</w:t>
      </w:r>
    </w:p>
    <w:p w14:paraId="58EED4D7" w14:textId="5AEA28CB" w:rsidR="00A323B8" w:rsidRPr="00B642CA" w:rsidRDefault="00A323B8" w:rsidP="00D12532">
      <w:pPr>
        <w:jc w:val="both"/>
        <w:rPr>
          <w:rFonts w:ascii="Trebuchet MS" w:hAnsi="Trebuchet MS"/>
          <w:bCs/>
          <w:color w:val="244061" w:themeColor="accent1" w:themeShade="80"/>
        </w:rPr>
      </w:pPr>
      <w:r w:rsidRPr="00B642CA">
        <w:rPr>
          <w:rFonts w:ascii="Trebuchet MS" w:hAnsi="Trebuchet MS"/>
          <w:bCs/>
          <w:color w:val="244061" w:themeColor="accent1" w:themeShade="80"/>
        </w:rPr>
        <w:t xml:space="preserve">Cursul de schimb care va fi utilizat pentru stabilirea acestei valori este cursul Inforeuro aferent lunii </w:t>
      </w:r>
      <w:r w:rsidR="00D11524">
        <w:rPr>
          <w:rFonts w:ascii="Trebuchet MS" w:hAnsi="Trebuchet MS"/>
          <w:bCs/>
          <w:color w:val="244061" w:themeColor="accent1" w:themeShade="80"/>
        </w:rPr>
        <w:t>mai</w:t>
      </w:r>
      <w:r w:rsidR="00CE4969">
        <w:rPr>
          <w:rFonts w:ascii="Trebuchet MS" w:hAnsi="Trebuchet MS"/>
          <w:bCs/>
          <w:color w:val="244061" w:themeColor="accent1" w:themeShade="80"/>
        </w:rPr>
        <w:t xml:space="preserve"> </w:t>
      </w:r>
      <w:r w:rsidR="00B14741" w:rsidRPr="00B642CA">
        <w:rPr>
          <w:rFonts w:ascii="Trebuchet MS" w:hAnsi="Trebuchet MS"/>
          <w:bCs/>
          <w:color w:val="244061" w:themeColor="accent1" w:themeShade="80"/>
        </w:rPr>
        <w:t>2020</w:t>
      </w:r>
      <w:r w:rsidR="00B403D1" w:rsidRPr="00B642CA">
        <w:rPr>
          <w:rFonts w:ascii="Trebuchet MS" w:hAnsi="Trebuchet MS"/>
          <w:bCs/>
          <w:color w:val="244061" w:themeColor="accent1" w:themeShade="80"/>
        </w:rPr>
        <w:t xml:space="preserve">, respectiv 1 EURO = </w:t>
      </w:r>
      <w:r w:rsidR="007A2D09">
        <w:rPr>
          <w:rFonts w:ascii="Trebuchet MS" w:hAnsi="Trebuchet MS"/>
          <w:bCs/>
          <w:color w:val="244061" w:themeColor="accent1" w:themeShade="80"/>
        </w:rPr>
        <w:t>_______________</w:t>
      </w:r>
      <w:r w:rsidR="00CE4969">
        <w:rPr>
          <w:rFonts w:ascii="Trebuchet MS" w:hAnsi="Trebuchet MS"/>
          <w:bCs/>
          <w:color w:val="244061" w:themeColor="accent1" w:themeShade="80"/>
        </w:rPr>
        <w:t xml:space="preserve"> </w:t>
      </w:r>
      <w:r w:rsidR="00AC6B01" w:rsidRPr="00B642CA">
        <w:rPr>
          <w:rFonts w:ascii="Trebuchet MS" w:hAnsi="Trebuchet MS"/>
          <w:bCs/>
          <w:color w:val="244061" w:themeColor="accent1" w:themeShade="80"/>
        </w:rPr>
        <w:t>RON</w:t>
      </w:r>
      <w:r w:rsidRPr="00B642CA">
        <w:rPr>
          <w:rFonts w:ascii="Trebuchet MS" w:hAnsi="Trebuchet MS"/>
          <w:bCs/>
          <w:color w:val="244061" w:themeColor="accent1" w:themeShade="80"/>
        </w:rPr>
        <w:t xml:space="preserve">, disponibil la următoarea adresa:  </w:t>
      </w:r>
      <w:hyperlink r:id="rId10" w:history="1">
        <w:r w:rsidR="001B5066" w:rsidRPr="00B642CA">
          <w:rPr>
            <w:rStyle w:val="Hyperlink"/>
            <w:rFonts w:ascii="Trebuchet MS" w:hAnsi="Trebuchet MS"/>
            <w:bCs/>
            <w:color w:val="244061" w:themeColor="accent1" w:themeShade="80"/>
          </w:rPr>
          <w:t>http://ec.europa.eu/budget/contracts_grants/info_contracts/inforeuro/index_en.cfm</w:t>
        </w:r>
      </w:hyperlink>
      <w:r w:rsidRPr="00B642CA">
        <w:rPr>
          <w:rFonts w:ascii="Trebuchet MS" w:hAnsi="Trebuchet MS"/>
          <w:bCs/>
          <w:color w:val="244061" w:themeColor="accent1" w:themeShade="80"/>
        </w:rPr>
        <w:t>.</w:t>
      </w:r>
    </w:p>
    <w:p w14:paraId="2573DD46" w14:textId="77777777" w:rsidR="001B5066" w:rsidRPr="00B642CA" w:rsidRDefault="001B5066" w:rsidP="00D12532">
      <w:pPr>
        <w:jc w:val="both"/>
        <w:rPr>
          <w:rFonts w:ascii="Trebuchet MS" w:hAnsi="Trebuchet MS"/>
          <w:bCs/>
          <w:color w:val="244061" w:themeColor="accent1" w:themeShade="80"/>
        </w:rPr>
      </w:pPr>
    </w:p>
    <w:p w14:paraId="5A92D7C9" w14:textId="03DEB29A" w:rsidR="00647C02" w:rsidRPr="00B642CA" w:rsidRDefault="00647C02" w:rsidP="00647C02">
      <w:pPr>
        <w:pStyle w:val="Heading3"/>
        <w:spacing w:before="0" w:line="240" w:lineRule="auto"/>
        <w:jc w:val="both"/>
        <w:rPr>
          <w:rFonts w:ascii="Trebuchet MS" w:hAnsi="Trebuchet MS"/>
          <w:b/>
          <w:color w:val="244061" w:themeColor="accent1" w:themeShade="80"/>
          <w:sz w:val="22"/>
          <w:szCs w:val="22"/>
        </w:rPr>
      </w:pPr>
      <w:bookmarkStart w:id="43" w:name="_Toc495476996"/>
      <w:bookmarkStart w:id="44" w:name="_Toc495563360"/>
      <w:bookmarkStart w:id="45" w:name="_Toc495912734"/>
      <w:bookmarkStart w:id="46" w:name="_Toc37417264"/>
      <w:bookmarkStart w:id="47" w:name="_Toc451100221"/>
      <w:bookmarkStart w:id="48" w:name="_Toc486249619"/>
      <w:bookmarkEnd w:id="40"/>
      <w:bookmarkEnd w:id="41"/>
      <w:bookmarkEnd w:id="42"/>
      <w:r w:rsidRPr="00B642CA">
        <w:rPr>
          <w:rFonts w:ascii="Trebuchet MS" w:hAnsi="Trebuchet MS"/>
          <w:b/>
          <w:color w:val="244061" w:themeColor="accent1" w:themeShade="80"/>
          <w:sz w:val="22"/>
          <w:szCs w:val="22"/>
        </w:rPr>
        <w:t xml:space="preserve">1.11.2 </w:t>
      </w:r>
      <w:bookmarkEnd w:id="43"/>
      <w:r w:rsidR="007A2D09" w:rsidRPr="00B642CA">
        <w:rPr>
          <w:rFonts w:ascii="Trebuchet MS" w:hAnsi="Trebuchet MS"/>
          <w:b/>
          <w:color w:val="244061" w:themeColor="accent1" w:themeShade="80"/>
          <w:sz w:val="22"/>
          <w:szCs w:val="22"/>
        </w:rPr>
        <w:t>Contribuția</w:t>
      </w:r>
      <w:r w:rsidRPr="00B642CA">
        <w:rPr>
          <w:rFonts w:ascii="Trebuchet MS" w:hAnsi="Trebuchet MS"/>
          <w:b/>
          <w:color w:val="244061" w:themeColor="accent1" w:themeShade="80"/>
          <w:sz w:val="22"/>
          <w:szCs w:val="22"/>
        </w:rPr>
        <w:t xml:space="preserve"> proprie minima a solicitantului</w:t>
      </w:r>
      <w:bookmarkEnd w:id="44"/>
      <w:bookmarkEnd w:id="45"/>
      <w:bookmarkEnd w:id="46"/>
      <w:r w:rsidRPr="00B642CA">
        <w:rPr>
          <w:rFonts w:ascii="Trebuchet MS" w:hAnsi="Trebuchet MS"/>
          <w:b/>
          <w:color w:val="244061" w:themeColor="accent1" w:themeShade="80"/>
          <w:sz w:val="22"/>
          <w:szCs w:val="22"/>
        </w:rPr>
        <w:t xml:space="preserve"> </w:t>
      </w:r>
      <w:bookmarkEnd w:id="47"/>
    </w:p>
    <w:p w14:paraId="4E6D2790" w14:textId="77777777" w:rsidR="00647C02" w:rsidRPr="00B642CA" w:rsidRDefault="00647C02" w:rsidP="00647C02">
      <w:pPr>
        <w:spacing w:after="0" w:line="240" w:lineRule="auto"/>
        <w:ind w:left="708"/>
        <w:jc w:val="both"/>
        <w:rPr>
          <w:rFonts w:ascii="Trebuchet MS" w:hAnsi="Trebuchet MS"/>
          <w:b/>
          <w:color w:val="244061" w:themeColor="accent1" w:themeShade="80"/>
        </w:rPr>
      </w:pPr>
    </w:p>
    <w:p w14:paraId="4C93AE95" w14:textId="7B224B08" w:rsidR="00647C02" w:rsidRPr="00B642CA" w:rsidRDefault="00DA5612" w:rsidP="00647C02">
      <w:pPr>
        <w:spacing w:after="0" w:line="240" w:lineRule="auto"/>
        <w:ind w:right="103"/>
        <w:jc w:val="both"/>
        <w:rPr>
          <w:rFonts w:ascii="Trebuchet MS" w:hAnsi="Trebuchet MS"/>
          <w:color w:val="244061" w:themeColor="accent1" w:themeShade="80"/>
        </w:rPr>
      </w:pPr>
      <w:r w:rsidRPr="00B642CA">
        <w:rPr>
          <w:rFonts w:ascii="Trebuchet MS" w:hAnsi="Trebuchet MS"/>
          <w:color w:val="244061" w:themeColor="accent1" w:themeShade="80"/>
        </w:rPr>
        <w:t>Contribuția</w:t>
      </w:r>
      <w:r w:rsidR="00647C02" w:rsidRPr="00B642CA">
        <w:rPr>
          <w:rFonts w:ascii="Trebuchet MS" w:hAnsi="Trebuchet MS"/>
          <w:color w:val="244061" w:themeColor="accent1" w:themeShade="80"/>
        </w:rPr>
        <w:t xml:space="preserve"> proprie minima a solicitantului </w:t>
      </w:r>
      <w:r w:rsidRPr="00B642CA">
        <w:rPr>
          <w:rFonts w:ascii="Trebuchet MS" w:hAnsi="Trebuchet MS"/>
          <w:color w:val="244061" w:themeColor="accent1" w:themeShade="80"/>
        </w:rPr>
        <w:t>reprezintă</w:t>
      </w:r>
      <w:r w:rsidR="00647C02" w:rsidRPr="00B642CA">
        <w:rPr>
          <w:rFonts w:ascii="Trebuchet MS" w:hAnsi="Trebuchet MS"/>
          <w:color w:val="244061" w:themeColor="accent1" w:themeShade="80"/>
        </w:rPr>
        <w:t xml:space="preserve"> o valoare </w:t>
      </w:r>
      <w:r w:rsidRPr="00B642CA">
        <w:rPr>
          <w:rFonts w:ascii="Trebuchet MS" w:hAnsi="Trebuchet MS"/>
          <w:color w:val="244061" w:themeColor="accent1" w:themeShade="80"/>
        </w:rPr>
        <w:t>obținuta</w:t>
      </w:r>
      <w:r w:rsidR="00647C02" w:rsidRPr="00B642CA">
        <w:rPr>
          <w:rFonts w:ascii="Trebuchet MS" w:hAnsi="Trebuchet MS"/>
          <w:color w:val="244061" w:themeColor="accent1" w:themeShade="80"/>
        </w:rPr>
        <w:t xml:space="preserve"> prin aplicarea procentului minim de </w:t>
      </w:r>
      <w:r w:rsidRPr="00B642CA">
        <w:rPr>
          <w:rFonts w:ascii="Trebuchet MS" w:hAnsi="Trebuchet MS"/>
          <w:color w:val="244061" w:themeColor="accent1" w:themeShade="80"/>
        </w:rPr>
        <w:t>cofinanțare</w:t>
      </w:r>
      <w:r w:rsidR="00647C02" w:rsidRPr="00B642CA">
        <w:rPr>
          <w:rFonts w:ascii="Trebuchet MS" w:hAnsi="Trebuchet MS"/>
          <w:color w:val="244061" w:themeColor="accent1" w:themeShade="80"/>
        </w:rPr>
        <w:t xml:space="preserve"> proprie (C.pr) la valoarea eligibila angajata de solicitant in cadrul proiectului.</w:t>
      </w:r>
    </w:p>
    <w:p w14:paraId="589D59DA" w14:textId="77777777" w:rsidR="00647C02" w:rsidRPr="00B642CA" w:rsidRDefault="00647C02" w:rsidP="00647C02">
      <w:pPr>
        <w:spacing w:after="0" w:line="240" w:lineRule="auto"/>
        <w:ind w:right="103"/>
        <w:jc w:val="both"/>
        <w:rPr>
          <w:rFonts w:ascii="Trebuchet MS" w:hAnsi="Trebuchet MS"/>
          <w:color w:val="244061" w:themeColor="accent1" w:themeShade="80"/>
        </w:rPr>
      </w:pPr>
    </w:p>
    <w:p w14:paraId="278CE43A" w14:textId="5C61F202" w:rsidR="00647C02" w:rsidRPr="00B642CA" w:rsidRDefault="00647C02" w:rsidP="00647C02">
      <w:pPr>
        <w:spacing w:after="0" w:line="240" w:lineRule="auto"/>
        <w:ind w:right="103"/>
        <w:jc w:val="both"/>
        <w:rPr>
          <w:rFonts w:ascii="Trebuchet MS" w:eastAsia="MS Mincho" w:hAnsi="Trebuchet MS"/>
          <w:color w:val="244061" w:themeColor="accent1" w:themeShade="80"/>
        </w:rPr>
      </w:pPr>
      <w:r w:rsidRPr="00B642CA">
        <w:rPr>
          <w:rFonts w:ascii="Trebuchet MS" w:hAnsi="Trebuchet MS"/>
          <w:color w:val="244061" w:themeColor="accent1" w:themeShade="80"/>
        </w:rPr>
        <w:t xml:space="preserve">In cadrul prezentului apel de proiecte, procentul minim de </w:t>
      </w:r>
      <w:r w:rsidR="00ED278A" w:rsidRPr="00B642CA">
        <w:rPr>
          <w:rFonts w:ascii="Trebuchet MS" w:hAnsi="Trebuchet MS"/>
          <w:color w:val="244061" w:themeColor="accent1" w:themeShade="80"/>
        </w:rPr>
        <w:t>cofinanțare</w:t>
      </w:r>
      <w:r w:rsidRPr="00B642CA">
        <w:rPr>
          <w:rFonts w:ascii="Trebuchet MS" w:hAnsi="Trebuchet MS"/>
          <w:color w:val="244061" w:themeColor="accent1" w:themeShade="80"/>
        </w:rPr>
        <w:t xml:space="preserve"> proprie (C.pr.) obligatoriu pentru fiecare tip de entitate juridica, este prezentat in </w:t>
      </w:r>
      <w:r w:rsidR="00ED278A" w:rsidRPr="00B642CA">
        <w:rPr>
          <w:rFonts w:ascii="Trebuchet MS" w:hAnsi="Trebuchet MS"/>
          <w:color w:val="244061" w:themeColor="accent1" w:themeShade="80"/>
        </w:rPr>
        <w:t>secțiunea</w:t>
      </w:r>
      <w:r w:rsidRPr="00B642CA">
        <w:rPr>
          <w:rFonts w:ascii="Trebuchet MS" w:hAnsi="Trebuchet MS"/>
          <w:color w:val="244061" w:themeColor="accent1" w:themeShade="80"/>
        </w:rPr>
        <w:t xml:space="preserve"> 4.3.1. </w:t>
      </w:r>
      <w:r w:rsidR="00ED278A" w:rsidRPr="00B642CA">
        <w:rPr>
          <w:rFonts w:ascii="Trebuchet MS" w:hAnsi="Trebuchet MS"/>
          <w:color w:val="244061" w:themeColor="accent1" w:themeShade="80"/>
        </w:rPr>
        <w:t>Cofinanțarea</w:t>
      </w:r>
      <w:r w:rsidRPr="00B642CA">
        <w:rPr>
          <w:rFonts w:ascii="Trebuchet MS" w:hAnsi="Trebuchet MS"/>
          <w:color w:val="244061" w:themeColor="accent1" w:themeShade="80"/>
        </w:rPr>
        <w:t xml:space="preserve"> proprie minima a beneficiarului din cadrul documentului </w:t>
      </w:r>
      <w:r w:rsidR="00ED278A" w:rsidRPr="00B642CA">
        <w:rPr>
          <w:rFonts w:ascii="Trebuchet MS" w:hAnsi="Trebuchet MS"/>
          <w:color w:val="244061" w:themeColor="accent1" w:themeShade="80"/>
        </w:rPr>
        <w:t>Orientări</w:t>
      </w:r>
      <w:r w:rsidRPr="00B642CA">
        <w:rPr>
          <w:rFonts w:ascii="Trebuchet MS" w:hAnsi="Trebuchet MS"/>
          <w:color w:val="244061" w:themeColor="accent1" w:themeShade="80"/>
        </w:rPr>
        <w:t xml:space="preserve"> privind accesarea </w:t>
      </w:r>
      <w:r w:rsidR="00ED278A" w:rsidRPr="00B642CA">
        <w:rPr>
          <w:rFonts w:ascii="Trebuchet MS" w:hAnsi="Trebuchet MS"/>
          <w:color w:val="244061" w:themeColor="accent1" w:themeShade="80"/>
        </w:rPr>
        <w:t>finanțărilor</w:t>
      </w:r>
      <w:r w:rsidRPr="00B642CA">
        <w:rPr>
          <w:rFonts w:ascii="Trebuchet MS" w:hAnsi="Trebuchet MS"/>
          <w:color w:val="244061" w:themeColor="accent1" w:themeShade="80"/>
        </w:rPr>
        <w:t xml:space="preserve"> in cadrul Programului </w:t>
      </w:r>
      <w:r w:rsidR="00ED278A" w:rsidRPr="00B642CA">
        <w:rPr>
          <w:rFonts w:ascii="Trebuchet MS" w:hAnsi="Trebuchet MS"/>
          <w:color w:val="244061" w:themeColor="accent1" w:themeShade="80"/>
        </w:rPr>
        <w:t>Operațional</w:t>
      </w:r>
      <w:r w:rsidRPr="00B642CA">
        <w:rPr>
          <w:rFonts w:ascii="Trebuchet MS" w:hAnsi="Trebuchet MS"/>
          <w:color w:val="244061" w:themeColor="accent1" w:themeShade="80"/>
        </w:rPr>
        <w:t xml:space="preserve"> Capital Uman 2014-2020, cu </w:t>
      </w:r>
      <w:r w:rsidR="00ED278A" w:rsidRPr="00B642CA">
        <w:rPr>
          <w:rFonts w:ascii="Trebuchet MS" w:hAnsi="Trebuchet MS"/>
          <w:color w:val="244061" w:themeColor="accent1" w:themeShade="80"/>
        </w:rPr>
        <w:t>modificările</w:t>
      </w:r>
      <w:r w:rsidRPr="00B642CA">
        <w:rPr>
          <w:rFonts w:ascii="Trebuchet MS" w:hAnsi="Trebuchet MS"/>
          <w:color w:val="244061" w:themeColor="accent1" w:themeShade="80"/>
        </w:rPr>
        <w:t xml:space="preserve"> si </w:t>
      </w:r>
      <w:r w:rsidR="00ED278A" w:rsidRPr="00B642CA">
        <w:rPr>
          <w:rFonts w:ascii="Trebuchet MS" w:hAnsi="Trebuchet MS"/>
          <w:color w:val="244061" w:themeColor="accent1" w:themeShade="80"/>
        </w:rPr>
        <w:t>completările</w:t>
      </w:r>
      <w:r w:rsidRPr="00B642CA">
        <w:rPr>
          <w:rFonts w:ascii="Trebuchet MS" w:hAnsi="Trebuchet MS"/>
          <w:color w:val="244061" w:themeColor="accent1" w:themeShade="80"/>
        </w:rPr>
        <w:t xml:space="preserve"> ulterioare.</w:t>
      </w:r>
    </w:p>
    <w:p w14:paraId="631C4B5A" w14:textId="77777777" w:rsidR="00647C02" w:rsidRPr="00B642CA" w:rsidRDefault="00647C02" w:rsidP="00647C02">
      <w:pPr>
        <w:spacing w:after="0" w:line="240" w:lineRule="auto"/>
        <w:ind w:right="103"/>
        <w:jc w:val="both"/>
        <w:rPr>
          <w:rFonts w:ascii="Trebuchet MS" w:hAnsi="Trebuchet MS"/>
          <w:color w:val="244061" w:themeColor="accent1" w:themeShade="80"/>
          <w:u w:color="000000"/>
        </w:rPr>
      </w:pPr>
    </w:p>
    <w:p w14:paraId="3AECA2F7" w14:textId="77777777" w:rsidR="00E7155C" w:rsidRPr="00B642CA" w:rsidRDefault="00E7155C" w:rsidP="00647C02">
      <w:pPr>
        <w:spacing w:after="0" w:line="240" w:lineRule="auto"/>
        <w:ind w:right="103"/>
        <w:jc w:val="both"/>
        <w:rPr>
          <w:rFonts w:ascii="Trebuchet MS" w:hAnsi="Trebuchet MS"/>
          <w:color w:val="244061" w:themeColor="accent1" w:themeShade="80"/>
          <w:u w:color="000000"/>
        </w:rPr>
      </w:pPr>
    </w:p>
    <w:p w14:paraId="7955E50B" w14:textId="2BF341CA" w:rsidR="00D61546" w:rsidRPr="00B642CA" w:rsidRDefault="001D1051" w:rsidP="001D1051">
      <w:pPr>
        <w:spacing w:after="0" w:line="240" w:lineRule="auto"/>
        <w:ind w:right="103"/>
        <w:jc w:val="both"/>
        <w:rPr>
          <w:rFonts w:ascii="Trebuchet MS" w:hAnsi="Trebuchet MS"/>
          <w:color w:val="244061" w:themeColor="accent1" w:themeShade="80"/>
          <w:u w:color="000000"/>
        </w:rPr>
      </w:pPr>
      <w:r w:rsidRPr="00B642CA">
        <w:rPr>
          <w:rFonts w:ascii="Trebuchet MS" w:hAnsi="Trebuchet MS"/>
          <w:color w:val="244061" w:themeColor="accent1" w:themeShade="80"/>
          <w:u w:color="000000"/>
        </w:rPr>
        <w:t> </w:t>
      </w:r>
    </w:p>
    <w:p w14:paraId="25234213" w14:textId="593A4920" w:rsidR="00F75252" w:rsidRPr="00B642CA" w:rsidRDefault="00FB6488" w:rsidP="00DA5612">
      <w:pPr>
        <w:pStyle w:val="Heading1"/>
        <w:spacing w:before="0" w:after="120"/>
        <w:jc w:val="both"/>
        <w:rPr>
          <w:rFonts w:ascii="Trebuchet MS" w:hAnsi="Trebuchet MS"/>
          <w:b/>
          <w:color w:val="244061" w:themeColor="accent1" w:themeShade="80"/>
          <w:sz w:val="22"/>
          <w:szCs w:val="22"/>
        </w:rPr>
      </w:pPr>
      <w:bookmarkStart w:id="49" w:name="_Toc37417265"/>
      <w:bookmarkEnd w:id="48"/>
      <w:r w:rsidRPr="00B642CA">
        <w:rPr>
          <w:rFonts w:ascii="Trebuchet MS" w:hAnsi="Trebuchet MS"/>
          <w:b/>
          <w:color w:val="244061" w:themeColor="accent1" w:themeShade="80"/>
          <w:sz w:val="22"/>
          <w:szCs w:val="22"/>
        </w:rPr>
        <w:t>CAPITOLUL 2. Reguli pentru acordarea finanțării</w:t>
      </w:r>
      <w:bookmarkEnd w:id="49"/>
    </w:p>
    <w:p w14:paraId="4C82F144" w14:textId="77777777" w:rsidR="005A7F6A" w:rsidRPr="00B642CA" w:rsidRDefault="005A7F6A" w:rsidP="00A12C0E">
      <w:pPr>
        <w:keepNext/>
        <w:keepLines/>
        <w:spacing w:after="120"/>
        <w:jc w:val="both"/>
        <w:outlineLvl w:val="1"/>
        <w:rPr>
          <w:rFonts w:ascii="Trebuchet MS" w:hAnsi="Trebuchet MS"/>
          <w:b/>
          <w:color w:val="244061" w:themeColor="accent1" w:themeShade="80"/>
        </w:rPr>
      </w:pPr>
      <w:bookmarkStart w:id="50" w:name="_Toc495912736"/>
      <w:bookmarkStart w:id="51" w:name="_Toc37417266"/>
      <w:r w:rsidRPr="00B642CA">
        <w:rPr>
          <w:rFonts w:ascii="Trebuchet MS" w:hAnsi="Trebuchet MS"/>
          <w:b/>
          <w:color w:val="244061" w:themeColor="accent1" w:themeShade="80"/>
        </w:rPr>
        <w:t>2.1 Eligibilitatea solicitantului/ partenerilor</w:t>
      </w:r>
      <w:bookmarkEnd w:id="50"/>
      <w:bookmarkEnd w:id="51"/>
      <w:r w:rsidRPr="00B642CA">
        <w:rPr>
          <w:rFonts w:ascii="Trebuchet MS" w:hAnsi="Trebuchet MS"/>
          <w:b/>
          <w:color w:val="244061" w:themeColor="accent1" w:themeShade="80"/>
        </w:rPr>
        <w:t xml:space="preserve"> </w:t>
      </w:r>
    </w:p>
    <w:p w14:paraId="69E9B5FD" w14:textId="0BEA71A6" w:rsidR="005A7F6A" w:rsidRPr="00546236" w:rsidRDefault="005A7F6A" w:rsidP="00DA5612">
      <w:pPr>
        <w:spacing w:after="120"/>
        <w:jc w:val="both"/>
        <w:rPr>
          <w:rFonts w:ascii="Trebuchet MS" w:hAnsi="Trebuchet MS"/>
          <w:color w:val="244061" w:themeColor="accent1" w:themeShade="80"/>
        </w:rPr>
      </w:pPr>
      <w:bookmarkStart w:id="52" w:name="_Toc444523808"/>
      <w:bookmarkStart w:id="53" w:name="_Toc448926439"/>
      <w:r w:rsidRPr="00B642CA">
        <w:rPr>
          <w:rFonts w:ascii="Trebuchet MS" w:eastAsia="MS Mincho" w:hAnsi="Trebuchet MS"/>
          <w:color w:val="244061" w:themeColor="accent1" w:themeShade="80"/>
        </w:rPr>
        <w:t xml:space="preserve">Se va avea în vedere capitolul relevant din </w:t>
      </w:r>
      <w:r w:rsidRPr="00B642CA">
        <w:rPr>
          <w:rFonts w:ascii="Trebuchet MS" w:eastAsia="MS Mincho" w:hAnsi="Trebuchet MS"/>
          <w:i/>
          <w:color w:val="244061" w:themeColor="accent1" w:themeShade="80"/>
        </w:rPr>
        <w:t xml:space="preserve">documentul Orientări privind accesarea finanțărilor în cadrul </w:t>
      </w:r>
      <w:r w:rsidRPr="00B642CA">
        <w:rPr>
          <w:rFonts w:ascii="Trebuchet MS" w:hAnsi="Trebuchet MS"/>
          <w:i/>
          <w:color w:val="244061" w:themeColor="accent1" w:themeShade="80"/>
        </w:rPr>
        <w:t>Programului</w:t>
      </w:r>
      <w:r w:rsidRPr="00B642CA">
        <w:rPr>
          <w:rFonts w:ascii="Trebuchet MS" w:hAnsi="Trebuchet MS"/>
          <w:color w:val="244061" w:themeColor="accent1" w:themeShade="80"/>
        </w:rPr>
        <w:t xml:space="preserve"> </w:t>
      </w:r>
      <w:r w:rsidR="007A2D09" w:rsidRPr="00B642CA">
        <w:rPr>
          <w:rFonts w:ascii="Trebuchet MS" w:hAnsi="Trebuchet MS"/>
          <w:color w:val="244061" w:themeColor="accent1" w:themeShade="80"/>
        </w:rPr>
        <w:t>Operațional</w:t>
      </w:r>
      <w:r w:rsidRPr="00B642CA">
        <w:rPr>
          <w:rFonts w:ascii="Trebuchet MS" w:hAnsi="Trebuchet MS"/>
          <w:color w:val="244061" w:themeColor="accent1" w:themeShade="80"/>
        </w:rPr>
        <w:t xml:space="preserve"> Capital Uman </w:t>
      </w:r>
      <w:r w:rsidRPr="00B642CA">
        <w:rPr>
          <w:rFonts w:ascii="Trebuchet MS" w:eastAsia="MS Mincho" w:hAnsi="Trebuchet MS"/>
          <w:i/>
          <w:color w:val="244061" w:themeColor="accent1" w:themeShade="80"/>
        </w:rPr>
        <w:t xml:space="preserve">2014-2020, </w:t>
      </w:r>
      <w:r w:rsidRPr="00B642CA">
        <w:rPr>
          <w:rFonts w:ascii="Trebuchet MS" w:hAnsi="Trebuchet MS"/>
          <w:i/>
          <w:color w:val="244061" w:themeColor="accent1" w:themeShade="80"/>
        </w:rPr>
        <w:t xml:space="preserve">cu </w:t>
      </w:r>
      <w:r w:rsidR="007A2D09"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7A2D09"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MS Mincho" w:hAnsi="Trebuchet MS"/>
          <w:i/>
          <w:color w:val="244061" w:themeColor="accent1" w:themeShade="80"/>
        </w:rPr>
        <w:t xml:space="preserve"> </w:t>
      </w:r>
      <w:r w:rsidRPr="00B642CA">
        <w:rPr>
          <w:rFonts w:ascii="Trebuchet MS" w:hAnsi="Trebuchet MS"/>
          <w:color w:val="244061" w:themeColor="accent1" w:themeShade="80"/>
        </w:rPr>
        <w:t xml:space="preserve">disponibil la </w:t>
      </w:r>
      <w:hyperlink r:id="rId11" w:history="1">
        <w:r w:rsidR="00546236" w:rsidRPr="002327C1">
          <w:rPr>
            <w:rStyle w:val="Hyperlink"/>
            <w:rFonts w:ascii="Trebuchet MS" w:hAnsi="Trebuchet MS"/>
          </w:rPr>
          <w:t>http://mfe.gov.ro/programe/autoritati-de-management/am-pocu/</w:t>
        </w:r>
      </w:hyperlink>
      <w:r w:rsidR="00546236">
        <w:rPr>
          <w:rFonts w:ascii="Trebuchet MS" w:hAnsi="Trebuchet MS"/>
          <w:color w:val="244061" w:themeColor="accent1" w:themeShade="80"/>
        </w:rPr>
        <w:t xml:space="preserve"> </w:t>
      </w:r>
      <w:r w:rsidRPr="00B642CA">
        <w:rPr>
          <w:rFonts w:ascii="Trebuchet MS" w:hAnsi="Trebuchet MS"/>
          <w:color w:val="244061" w:themeColor="accent1" w:themeShade="80"/>
        </w:rPr>
        <w:t>.</w:t>
      </w:r>
      <w:bookmarkEnd w:id="52"/>
      <w:bookmarkEnd w:id="53"/>
    </w:p>
    <w:p w14:paraId="45F78F9D" w14:textId="77777777" w:rsidR="005A7F6A" w:rsidRPr="00B642CA" w:rsidRDefault="005A7F6A" w:rsidP="00A12C0E">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4" w:name="_Toc494723289"/>
      <w:bookmarkStart w:id="55" w:name="_Toc494723326"/>
      <w:bookmarkStart w:id="56" w:name="_Toc494723695"/>
      <w:bookmarkStart w:id="57" w:name="_Toc495912737"/>
      <w:bookmarkStart w:id="58" w:name="_Toc37417267"/>
      <w:r w:rsidRPr="00B642CA">
        <w:rPr>
          <w:rFonts w:ascii="Trebuchet MS" w:hAnsi="Trebuchet MS" w:cs="Times New Roman"/>
          <w:b/>
          <w:color w:val="244061" w:themeColor="accent1" w:themeShade="80"/>
          <w:sz w:val="22"/>
          <w:szCs w:val="22"/>
        </w:rPr>
        <w:t>2.2. Eligibilitatea proiectului</w:t>
      </w:r>
      <w:bookmarkEnd w:id="54"/>
      <w:bookmarkEnd w:id="55"/>
      <w:bookmarkEnd w:id="56"/>
      <w:bookmarkEnd w:id="57"/>
      <w:bookmarkEnd w:id="58"/>
      <w:r w:rsidRPr="00B642CA">
        <w:rPr>
          <w:rFonts w:ascii="Trebuchet MS" w:hAnsi="Trebuchet MS" w:cs="Times New Roman"/>
          <w:b/>
          <w:color w:val="244061" w:themeColor="accent1" w:themeShade="80"/>
          <w:sz w:val="22"/>
          <w:szCs w:val="22"/>
        </w:rPr>
        <w:t xml:space="preserve"> </w:t>
      </w:r>
    </w:p>
    <w:p w14:paraId="434F81C5" w14:textId="43F682BD" w:rsidR="005A7F6A" w:rsidRPr="00B642CA" w:rsidRDefault="005A7F6A" w:rsidP="00DA5612">
      <w:pPr>
        <w:spacing w:after="120"/>
        <w:jc w:val="both"/>
        <w:rPr>
          <w:rFonts w:ascii="Trebuchet MS" w:eastAsia="MS Mincho" w:hAnsi="Trebuchet MS"/>
          <w:color w:val="244061" w:themeColor="accent1" w:themeShade="80"/>
        </w:rPr>
      </w:pPr>
      <w:r w:rsidRPr="00B642CA">
        <w:rPr>
          <w:rFonts w:ascii="Trebuchet MS" w:eastAsia="MS Mincho" w:hAnsi="Trebuchet MS"/>
          <w:color w:val="244061" w:themeColor="accent1" w:themeShade="80"/>
        </w:rPr>
        <w:t xml:space="preserve">Se va avea în vedere capitolul relevant din </w:t>
      </w:r>
      <w:r w:rsidRPr="00B642CA">
        <w:rPr>
          <w:rFonts w:ascii="Trebuchet MS" w:eastAsia="MS Mincho" w:hAnsi="Trebuchet MS"/>
          <w:i/>
          <w:color w:val="244061" w:themeColor="accent1" w:themeShade="80"/>
        </w:rPr>
        <w:t xml:space="preserve">documentul Orientări privind accesarea finanțărilor în cadrul </w:t>
      </w:r>
      <w:r w:rsidRPr="00B642CA">
        <w:rPr>
          <w:rFonts w:ascii="Trebuchet MS" w:hAnsi="Trebuchet MS"/>
          <w:i/>
          <w:color w:val="244061" w:themeColor="accent1" w:themeShade="80"/>
        </w:rPr>
        <w:t>Programului</w:t>
      </w:r>
      <w:r w:rsidRPr="00B642CA">
        <w:rPr>
          <w:rFonts w:ascii="Trebuchet MS" w:hAnsi="Trebuchet MS"/>
          <w:color w:val="244061" w:themeColor="accent1" w:themeShade="80"/>
        </w:rPr>
        <w:t xml:space="preserve"> </w:t>
      </w:r>
      <w:r w:rsidR="007A2D09" w:rsidRPr="00B642CA">
        <w:rPr>
          <w:rFonts w:ascii="Trebuchet MS" w:hAnsi="Trebuchet MS"/>
          <w:color w:val="244061" w:themeColor="accent1" w:themeShade="80"/>
        </w:rPr>
        <w:t>Operațional</w:t>
      </w:r>
      <w:r w:rsidRPr="00B642CA">
        <w:rPr>
          <w:rFonts w:ascii="Trebuchet MS" w:hAnsi="Trebuchet MS"/>
          <w:color w:val="244061" w:themeColor="accent1" w:themeShade="80"/>
        </w:rPr>
        <w:t xml:space="preserve"> Capital Uman </w:t>
      </w:r>
      <w:r w:rsidRPr="00B642CA">
        <w:rPr>
          <w:rFonts w:ascii="Trebuchet MS" w:eastAsia="MS Mincho" w:hAnsi="Trebuchet MS"/>
          <w:i/>
          <w:color w:val="244061" w:themeColor="accent1" w:themeShade="80"/>
        </w:rPr>
        <w:t xml:space="preserve">2014-2020, </w:t>
      </w:r>
      <w:r w:rsidRPr="00B642CA">
        <w:rPr>
          <w:rFonts w:ascii="Trebuchet MS" w:hAnsi="Trebuchet MS"/>
          <w:i/>
          <w:color w:val="244061" w:themeColor="accent1" w:themeShade="80"/>
        </w:rPr>
        <w:t xml:space="preserve">cu </w:t>
      </w:r>
      <w:r w:rsidR="007A2D09"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7A2D09"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MS Mincho" w:hAnsi="Trebuchet MS"/>
          <w:i/>
          <w:color w:val="244061" w:themeColor="accent1" w:themeShade="80"/>
        </w:rPr>
        <w:t xml:space="preserve"> </w:t>
      </w:r>
      <w:r w:rsidRPr="00B642CA">
        <w:rPr>
          <w:rFonts w:ascii="Trebuchet MS" w:hAnsi="Trebuchet MS"/>
          <w:color w:val="244061" w:themeColor="accent1" w:themeShade="80"/>
        </w:rPr>
        <w:t xml:space="preserve">disponibil la </w:t>
      </w:r>
      <w:hyperlink r:id="rId12" w:history="1">
        <w:r w:rsidR="00546236" w:rsidRPr="002327C1">
          <w:rPr>
            <w:rStyle w:val="Hyperlink"/>
            <w:rFonts w:ascii="Trebuchet MS" w:hAnsi="Trebuchet MS"/>
          </w:rPr>
          <w:t>http://mfe.gov.ro/programe/autoritati-de-management/am-pocu/</w:t>
        </w:r>
      </w:hyperlink>
      <w:r w:rsidR="00546236">
        <w:rPr>
          <w:rFonts w:ascii="Trebuchet MS" w:hAnsi="Trebuchet MS"/>
          <w:color w:val="244061" w:themeColor="accent1" w:themeShade="80"/>
        </w:rPr>
        <w:t xml:space="preserve"> </w:t>
      </w:r>
      <w:r w:rsidRPr="00B642CA">
        <w:rPr>
          <w:rFonts w:ascii="Trebuchet MS" w:hAnsi="Trebuchet MS"/>
          <w:color w:val="244061" w:themeColor="accent1" w:themeShade="80"/>
        </w:rPr>
        <w:t>.</w:t>
      </w:r>
    </w:p>
    <w:p w14:paraId="5C3240C0" w14:textId="77777777" w:rsidR="005A7F6A" w:rsidRPr="00B642CA" w:rsidRDefault="005A7F6A" w:rsidP="00A12C0E">
      <w:pPr>
        <w:pStyle w:val="Heading2"/>
        <w:numPr>
          <w:ilvl w:val="0"/>
          <w:numId w:val="0"/>
        </w:numPr>
        <w:spacing w:before="0" w:after="120" w:line="276" w:lineRule="auto"/>
        <w:jc w:val="both"/>
        <w:rPr>
          <w:rFonts w:ascii="Trebuchet MS" w:hAnsi="Trebuchet MS" w:cs="Times New Roman"/>
          <w:color w:val="244061" w:themeColor="accent1" w:themeShade="80"/>
          <w:sz w:val="22"/>
          <w:szCs w:val="22"/>
        </w:rPr>
      </w:pPr>
      <w:bookmarkStart w:id="59" w:name="_Toc494723290"/>
      <w:bookmarkStart w:id="60" w:name="_Toc494723327"/>
      <w:bookmarkStart w:id="61" w:name="_Toc494723696"/>
      <w:bookmarkStart w:id="62" w:name="_Toc495912738"/>
      <w:bookmarkStart w:id="63" w:name="_Toc37417268"/>
      <w:r w:rsidRPr="00B642CA">
        <w:rPr>
          <w:rFonts w:ascii="Trebuchet MS" w:hAnsi="Trebuchet MS" w:cs="Times New Roman"/>
          <w:b/>
          <w:color w:val="244061" w:themeColor="accent1" w:themeShade="80"/>
          <w:sz w:val="22"/>
          <w:szCs w:val="22"/>
        </w:rPr>
        <w:t>2.3. Încadrarea cheltuielilor</w:t>
      </w:r>
      <w:bookmarkEnd w:id="59"/>
      <w:bookmarkEnd w:id="60"/>
      <w:bookmarkEnd w:id="61"/>
      <w:bookmarkEnd w:id="62"/>
      <w:bookmarkEnd w:id="63"/>
    </w:p>
    <w:p w14:paraId="0EEAEBF5" w14:textId="6DA57028" w:rsidR="005A7F6A" w:rsidRPr="00B642CA" w:rsidRDefault="005A7F6A" w:rsidP="005A7F6A">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Listă privind încadrarea cheltuielilor aferente proiectului în categoriile/ subcategoriile de cheltuieli conform MySMIS:</w:t>
      </w:r>
    </w:p>
    <w:p w14:paraId="38A6CA8A" w14:textId="77777777" w:rsidR="0084388C" w:rsidRPr="00B642CA" w:rsidRDefault="0084388C" w:rsidP="005A7F6A">
      <w:pPr>
        <w:spacing w:before="120" w:after="120" w:line="240" w:lineRule="auto"/>
        <w:jc w:val="both"/>
        <w:rPr>
          <w:rFonts w:ascii="Trebuchet MS" w:hAnsi="Trebuchet MS"/>
          <w:color w:val="244061" w:themeColor="accent1" w:themeShade="80"/>
        </w:rPr>
      </w:pPr>
    </w:p>
    <w:tbl>
      <w:tblPr>
        <w:tblStyle w:val="TableGrid"/>
        <w:tblW w:w="5515" w:type="pct"/>
        <w:tblInd w:w="-455" w:type="dxa"/>
        <w:tblLayout w:type="fixed"/>
        <w:tblLook w:val="04A0" w:firstRow="1" w:lastRow="0" w:firstColumn="1" w:lastColumn="0" w:noHBand="0" w:noVBand="1"/>
      </w:tblPr>
      <w:tblGrid>
        <w:gridCol w:w="2570"/>
        <w:gridCol w:w="3695"/>
        <w:gridCol w:w="4604"/>
      </w:tblGrid>
      <w:tr w:rsidR="00A45069" w:rsidRPr="00B642CA" w14:paraId="4100655D" w14:textId="77777777" w:rsidTr="00A12C0E">
        <w:tc>
          <w:tcPr>
            <w:tcW w:w="5000" w:type="pct"/>
            <w:gridSpan w:val="3"/>
            <w:shd w:val="clear" w:color="auto" w:fill="F2DBDB" w:themeFill="accent2" w:themeFillTint="33"/>
          </w:tcPr>
          <w:p w14:paraId="52667E19" w14:textId="677F6FC3" w:rsidR="0084388C" w:rsidRPr="00B642CA" w:rsidRDefault="0084388C"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Cheltuielile eligibile</w:t>
            </w:r>
            <w:r w:rsidRPr="00B642CA">
              <w:rPr>
                <w:rFonts w:ascii="Trebuchet MS" w:hAnsi="Trebuchet MS"/>
                <w:color w:val="244061" w:themeColor="accent1" w:themeShade="80"/>
              </w:rPr>
              <w:t xml:space="preserve"> </w:t>
            </w:r>
            <w:r w:rsidRPr="00B642CA">
              <w:rPr>
                <w:rFonts w:ascii="Trebuchet MS" w:hAnsi="Trebuchet MS"/>
                <w:b/>
                <w:color w:val="244061" w:themeColor="accent1" w:themeShade="80"/>
              </w:rPr>
              <w:t xml:space="preserve">directe </w:t>
            </w:r>
            <w:r w:rsidRPr="00B642CA">
              <w:rPr>
                <w:rFonts w:ascii="Trebuchet MS" w:hAnsi="Trebuchet MS"/>
                <w:color w:val="244061" w:themeColor="accent1" w:themeShade="80"/>
              </w:rPr>
              <w:t xml:space="preserve">reprezintă cheltuieli care pot fi atribuite unei anumite activități individuale din cadrul proiectului </w:t>
            </w:r>
            <w:r w:rsidR="00A97378"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pentru care este demonstrată legătura cu activitatea/ </w:t>
            </w:r>
            <w:r w:rsidR="00A97378" w:rsidRPr="00B642CA">
              <w:rPr>
                <w:rFonts w:ascii="Trebuchet MS" w:hAnsi="Trebuchet MS"/>
                <w:color w:val="244061" w:themeColor="accent1" w:themeShade="80"/>
              </w:rPr>
              <w:t>sub activitatea</w:t>
            </w:r>
            <w:r w:rsidRPr="00B642CA">
              <w:rPr>
                <w:rFonts w:ascii="Trebuchet MS" w:hAnsi="Trebuchet MS"/>
                <w:color w:val="244061" w:themeColor="accent1" w:themeShade="80"/>
              </w:rPr>
              <w:t xml:space="preserve"> în cauză </w:t>
            </w:r>
          </w:p>
        </w:tc>
      </w:tr>
      <w:tr w:rsidR="00A45069" w:rsidRPr="00B642CA" w14:paraId="132B9F72" w14:textId="77777777" w:rsidTr="00DA5612">
        <w:tc>
          <w:tcPr>
            <w:tcW w:w="1182" w:type="pct"/>
            <w:tcBorders>
              <w:bottom w:val="single" w:sz="4" w:space="0" w:color="auto"/>
            </w:tcBorders>
            <w:shd w:val="clear" w:color="auto" w:fill="F2DBDB" w:themeFill="accent2" w:themeFillTint="33"/>
          </w:tcPr>
          <w:p w14:paraId="1EEEE2C5"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lastRenderedPageBreak/>
              <w:t>Categorie MySMIS</w:t>
            </w:r>
          </w:p>
        </w:tc>
        <w:tc>
          <w:tcPr>
            <w:tcW w:w="1700" w:type="pct"/>
            <w:shd w:val="clear" w:color="auto" w:fill="F2DBDB" w:themeFill="accent2" w:themeFillTint="33"/>
            <w:vAlign w:val="center"/>
          </w:tcPr>
          <w:p w14:paraId="4D7E67A6"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Subcategorie MySMIS</w:t>
            </w:r>
          </w:p>
        </w:tc>
        <w:tc>
          <w:tcPr>
            <w:tcW w:w="2118" w:type="pct"/>
            <w:shd w:val="clear" w:color="auto" w:fill="F2DBDB" w:themeFill="accent2" w:themeFillTint="33"/>
            <w:vAlign w:val="center"/>
          </w:tcPr>
          <w:p w14:paraId="055B1B1B"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Subcategoria (descrierea cheltuielii) conține:</w:t>
            </w:r>
          </w:p>
        </w:tc>
      </w:tr>
      <w:tr w:rsidR="00A45069" w:rsidRPr="00B642CA" w14:paraId="1B44242A" w14:textId="77777777" w:rsidTr="00DA5612">
        <w:tc>
          <w:tcPr>
            <w:tcW w:w="1182" w:type="pct"/>
            <w:shd w:val="clear" w:color="auto" w:fill="auto"/>
          </w:tcPr>
          <w:p w14:paraId="4586E227"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cs="Calibri"/>
                <w:color w:val="244061" w:themeColor="accent1" w:themeShade="80"/>
              </w:rPr>
              <w:t>9-Cheltuieli aferente managementului de proiect</w:t>
            </w:r>
          </w:p>
        </w:tc>
        <w:tc>
          <w:tcPr>
            <w:tcW w:w="1700" w:type="pct"/>
            <w:shd w:val="clear" w:color="auto" w:fill="auto"/>
          </w:tcPr>
          <w:p w14:paraId="629EC975"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23-Cheltuieli salariale cu managerul de proiect</w:t>
            </w:r>
          </w:p>
        </w:tc>
        <w:tc>
          <w:tcPr>
            <w:tcW w:w="2118" w:type="pct"/>
            <w:shd w:val="clear" w:color="auto" w:fill="auto"/>
          </w:tcPr>
          <w:p w14:paraId="00A37ECD" w14:textId="77777777" w:rsidR="00DA5612" w:rsidRPr="00B642CA" w:rsidRDefault="00DA5612" w:rsidP="002D682F">
            <w:pPr>
              <w:pStyle w:val="ListParagraph"/>
              <w:numPr>
                <w:ilvl w:val="0"/>
                <w:numId w:val="2"/>
              </w:num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Salariu manager de proiect</w:t>
            </w:r>
          </w:p>
        </w:tc>
      </w:tr>
      <w:tr w:rsidR="00FB0357" w:rsidRPr="00B642CA" w14:paraId="07173761" w14:textId="77777777" w:rsidTr="00DA5612">
        <w:tc>
          <w:tcPr>
            <w:tcW w:w="1182" w:type="pct"/>
            <w:vMerge w:val="restart"/>
            <w:shd w:val="clear" w:color="auto" w:fill="auto"/>
          </w:tcPr>
          <w:p w14:paraId="57F11B49" w14:textId="77777777"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25-Cheltuieli salariale</w:t>
            </w:r>
          </w:p>
        </w:tc>
        <w:tc>
          <w:tcPr>
            <w:tcW w:w="1700" w:type="pct"/>
          </w:tcPr>
          <w:p w14:paraId="57B0A42F" w14:textId="77777777"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83 - Cheltuieli salariale cu personalul implicat in implementarea proiectului (în derularea activităților, altele decât management de proiect)</w:t>
            </w:r>
          </w:p>
        </w:tc>
        <w:tc>
          <w:tcPr>
            <w:tcW w:w="2118" w:type="pct"/>
          </w:tcPr>
          <w:p w14:paraId="2E978D5F" w14:textId="220FC8C9" w:rsidR="00FB0357" w:rsidRPr="00B642CA" w:rsidRDefault="00FB0357" w:rsidP="002D682F">
            <w:pPr>
              <w:numPr>
                <w:ilvl w:val="0"/>
                <w:numId w:val="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Salarii pentru personalul implicat in implementarea proiectului </w:t>
            </w:r>
            <w:r>
              <w:rPr>
                <w:rFonts w:ascii="Trebuchet MS" w:hAnsi="Trebuchet MS"/>
                <w:color w:val="244061" w:themeColor="accent1" w:themeShade="80"/>
              </w:rPr>
              <w:t>(</w:t>
            </w:r>
            <w:r w:rsidRPr="00B642CA">
              <w:rPr>
                <w:rFonts w:ascii="Trebuchet MS" w:hAnsi="Trebuchet MS"/>
                <w:color w:val="244061" w:themeColor="accent1" w:themeShade="80"/>
              </w:rPr>
              <w:t>altele decât management de proiect</w:t>
            </w:r>
            <w:r>
              <w:rPr>
                <w:rFonts w:ascii="Trebuchet MS" w:hAnsi="Trebuchet MS"/>
                <w:color w:val="244061" w:themeColor="accent1" w:themeShade="80"/>
              </w:rPr>
              <w:t>)</w:t>
            </w:r>
            <w:r w:rsidRPr="00B642CA">
              <w:rPr>
                <w:rFonts w:ascii="Trebuchet MS" w:hAnsi="Trebuchet MS"/>
                <w:color w:val="244061" w:themeColor="accent1" w:themeShade="80"/>
              </w:rPr>
              <w:t>.</w:t>
            </w:r>
          </w:p>
        </w:tc>
      </w:tr>
      <w:tr w:rsidR="00FB0357" w:rsidRPr="00B642CA" w14:paraId="558EE143" w14:textId="77777777" w:rsidTr="00FB0357">
        <w:trPr>
          <w:trHeight w:val="462"/>
        </w:trPr>
        <w:tc>
          <w:tcPr>
            <w:tcW w:w="1182" w:type="pct"/>
            <w:vMerge/>
            <w:shd w:val="clear" w:color="auto" w:fill="auto"/>
          </w:tcPr>
          <w:p w14:paraId="3AD8EF87" w14:textId="77777777" w:rsidR="00FB0357" w:rsidRPr="00B642CA" w:rsidRDefault="00FB0357" w:rsidP="00A12C0E">
            <w:pPr>
              <w:spacing w:after="0" w:line="240" w:lineRule="auto"/>
              <w:jc w:val="both"/>
              <w:rPr>
                <w:rFonts w:ascii="Trebuchet MS" w:hAnsi="Trebuchet MS"/>
                <w:color w:val="244061" w:themeColor="accent1" w:themeShade="80"/>
              </w:rPr>
            </w:pPr>
          </w:p>
        </w:tc>
        <w:tc>
          <w:tcPr>
            <w:tcW w:w="1700" w:type="pct"/>
          </w:tcPr>
          <w:p w14:paraId="2F69D779" w14:textId="11E48D7B"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164 - Contribuții sociale aferente cheltuielilor salariale </w:t>
            </w:r>
            <w:r w:rsidR="00A97378"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cheltuielilor asimilate acestora (contribuții angajați </w:t>
            </w:r>
            <w:r w:rsidR="00A97378"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angajatori)</w:t>
            </w:r>
          </w:p>
        </w:tc>
        <w:tc>
          <w:tcPr>
            <w:tcW w:w="2118" w:type="pct"/>
          </w:tcPr>
          <w:p w14:paraId="297BB3CA" w14:textId="61C90E1F" w:rsidR="00FB0357" w:rsidRDefault="00FB0357" w:rsidP="002D682F">
            <w:pPr>
              <w:numPr>
                <w:ilvl w:val="0"/>
                <w:numId w:val="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Contribuții angajat </w:t>
            </w:r>
            <w:r w:rsidR="00A97378"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angajator pentru manager de proiect</w:t>
            </w:r>
          </w:p>
          <w:p w14:paraId="0A7C1719" w14:textId="10A0BE12" w:rsidR="00FB0357" w:rsidRPr="00B642CA" w:rsidRDefault="00FB0357" w:rsidP="002D682F">
            <w:pPr>
              <w:numPr>
                <w:ilvl w:val="0"/>
                <w:numId w:val="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Contribuții angajat </w:t>
            </w:r>
            <w:r w:rsidR="00A97378"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angajator</w:t>
            </w:r>
            <w:r w:rsidRPr="00FB0357">
              <w:rPr>
                <w:rFonts w:ascii="Trebuchet MS" w:hAnsi="Trebuchet MS"/>
                <w:color w:val="244061" w:themeColor="accent1" w:themeShade="80"/>
              </w:rPr>
              <w:t xml:space="preserve"> pentru personalul implicat in implementarea proiectului </w:t>
            </w:r>
            <w:r>
              <w:rPr>
                <w:rFonts w:ascii="Trebuchet MS" w:hAnsi="Trebuchet MS"/>
                <w:color w:val="244061" w:themeColor="accent1" w:themeShade="80"/>
              </w:rPr>
              <w:t>(</w:t>
            </w:r>
            <w:r w:rsidRPr="00FB0357">
              <w:rPr>
                <w:rFonts w:ascii="Trebuchet MS" w:hAnsi="Trebuchet MS"/>
                <w:color w:val="244061" w:themeColor="accent1" w:themeShade="80"/>
              </w:rPr>
              <w:t>altele decât management de proiect</w:t>
            </w:r>
            <w:r>
              <w:rPr>
                <w:rFonts w:ascii="Trebuchet MS" w:hAnsi="Trebuchet MS"/>
                <w:color w:val="244061" w:themeColor="accent1" w:themeShade="80"/>
              </w:rPr>
              <w:t>)</w:t>
            </w:r>
            <w:r w:rsidRPr="00FB0357">
              <w:rPr>
                <w:rFonts w:ascii="Trebuchet MS" w:hAnsi="Trebuchet MS"/>
                <w:color w:val="244061" w:themeColor="accent1" w:themeShade="80"/>
              </w:rPr>
              <w:t>.</w:t>
            </w:r>
          </w:p>
        </w:tc>
      </w:tr>
      <w:tr w:rsidR="00FB0357" w:rsidRPr="00B642CA" w14:paraId="07B75A32" w14:textId="77777777" w:rsidTr="00DA5612">
        <w:trPr>
          <w:trHeight w:val="462"/>
        </w:trPr>
        <w:tc>
          <w:tcPr>
            <w:tcW w:w="1182" w:type="pct"/>
            <w:vMerge/>
            <w:shd w:val="clear" w:color="auto" w:fill="auto"/>
          </w:tcPr>
          <w:p w14:paraId="73D0AC38" w14:textId="77777777" w:rsidR="00FB0357" w:rsidRPr="00B642CA" w:rsidRDefault="00FB0357" w:rsidP="00FB0357">
            <w:pPr>
              <w:spacing w:after="0" w:line="240" w:lineRule="auto"/>
              <w:jc w:val="both"/>
              <w:rPr>
                <w:rFonts w:ascii="Trebuchet MS" w:hAnsi="Trebuchet MS"/>
                <w:color w:val="244061" w:themeColor="accent1" w:themeShade="80"/>
              </w:rPr>
            </w:pPr>
          </w:p>
        </w:tc>
        <w:tc>
          <w:tcPr>
            <w:tcW w:w="1700" w:type="pct"/>
          </w:tcPr>
          <w:p w14:paraId="276BD5E8" w14:textId="108DA590" w:rsidR="00FB0357" w:rsidRPr="00B642CA" w:rsidRDefault="00FB0357" w:rsidP="00FB0357">
            <w:p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87 - Onorarii/venituri asimilate salariilor</w:t>
            </w:r>
          </w:p>
        </w:tc>
        <w:tc>
          <w:tcPr>
            <w:tcW w:w="2118" w:type="pct"/>
          </w:tcPr>
          <w:p w14:paraId="6EF9FEF8" w14:textId="784C5E2D" w:rsidR="00FB0357" w:rsidRPr="00B642CA" w:rsidRDefault="00FB0357" w:rsidP="002D682F">
            <w:pPr>
              <w:numPr>
                <w:ilvl w:val="0"/>
                <w:numId w:val="4"/>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 xml:space="preserve">Onorarii/venituri asimilate salariilor pentru </w:t>
            </w:r>
            <w:r w:rsidR="00A97378" w:rsidRPr="00FB0357">
              <w:rPr>
                <w:rFonts w:ascii="Trebuchet MS" w:hAnsi="Trebuchet MS"/>
                <w:color w:val="244061" w:themeColor="accent1" w:themeShade="80"/>
              </w:rPr>
              <w:t>exper</w:t>
            </w:r>
            <w:r w:rsidR="00A97378">
              <w:rPr>
                <w:rFonts w:ascii="Trebuchet MS" w:hAnsi="Trebuchet MS"/>
                <w:color w:val="244061" w:themeColor="accent1" w:themeShade="80"/>
              </w:rPr>
              <w:t>ț</w:t>
            </w:r>
            <w:r w:rsidR="00A97378" w:rsidRPr="00FB0357">
              <w:rPr>
                <w:rFonts w:ascii="Trebuchet MS" w:hAnsi="Trebuchet MS"/>
                <w:color w:val="244061" w:themeColor="accent1" w:themeShade="80"/>
              </w:rPr>
              <w:t>ii</w:t>
            </w:r>
            <w:r w:rsidRPr="00FB0357">
              <w:rPr>
                <w:rFonts w:ascii="Trebuchet MS" w:hAnsi="Trebuchet MS"/>
                <w:color w:val="244061" w:themeColor="accent1" w:themeShade="80"/>
              </w:rPr>
              <w:t xml:space="preserve"> proprii/</w:t>
            </w:r>
            <w:r w:rsidR="00A97378" w:rsidRPr="00FB0357">
              <w:rPr>
                <w:rFonts w:ascii="Trebuchet MS" w:hAnsi="Trebuchet MS"/>
                <w:color w:val="244061" w:themeColor="accent1" w:themeShade="80"/>
              </w:rPr>
              <w:t>coopta</w:t>
            </w:r>
            <w:r w:rsidR="00A97378">
              <w:rPr>
                <w:rFonts w:ascii="Trebuchet MS" w:hAnsi="Trebuchet MS"/>
                <w:color w:val="244061" w:themeColor="accent1" w:themeShade="80"/>
              </w:rPr>
              <w:t>ț</w:t>
            </w:r>
            <w:r w:rsidR="00A97378" w:rsidRPr="00FB0357">
              <w:rPr>
                <w:rFonts w:ascii="Trebuchet MS" w:hAnsi="Trebuchet MS"/>
                <w:color w:val="244061" w:themeColor="accent1" w:themeShade="80"/>
              </w:rPr>
              <w:t>i</w:t>
            </w:r>
          </w:p>
        </w:tc>
      </w:tr>
      <w:tr w:rsidR="00A45069" w:rsidRPr="00B642CA" w14:paraId="0CFCC81C" w14:textId="77777777" w:rsidTr="00DA5612">
        <w:tc>
          <w:tcPr>
            <w:tcW w:w="1182" w:type="pct"/>
            <w:shd w:val="clear" w:color="auto" w:fill="auto"/>
          </w:tcPr>
          <w:p w14:paraId="63BE4E65" w14:textId="77777777" w:rsidR="00DA5612" w:rsidRPr="00B642CA" w:rsidRDefault="00DA5612"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26-Cheltuieli cu subvenții/ burse/ premii</w:t>
            </w:r>
          </w:p>
        </w:tc>
        <w:tc>
          <w:tcPr>
            <w:tcW w:w="1700" w:type="pct"/>
          </w:tcPr>
          <w:p w14:paraId="16D25CB9" w14:textId="77777777" w:rsidR="00DA5612" w:rsidRPr="00B642CA" w:rsidRDefault="00DA5612" w:rsidP="00A12C0E">
            <w:pPr>
              <w:spacing w:after="0" w:line="240" w:lineRule="auto"/>
              <w:jc w:val="both"/>
              <w:rPr>
                <w:rFonts w:ascii="Trebuchet MS" w:hAnsi="Trebuchet MS"/>
                <w:color w:val="244061" w:themeColor="accent1" w:themeShade="80"/>
              </w:rPr>
            </w:pPr>
            <w:r w:rsidRPr="00554B1B">
              <w:rPr>
                <w:rFonts w:ascii="Trebuchet MS" w:hAnsi="Trebuchet MS"/>
                <w:color w:val="244061" w:themeColor="accent1" w:themeShade="80"/>
              </w:rPr>
              <w:t>91- Subvenții /prime</w:t>
            </w:r>
          </w:p>
        </w:tc>
        <w:tc>
          <w:tcPr>
            <w:tcW w:w="2118" w:type="pct"/>
          </w:tcPr>
          <w:p w14:paraId="6D19AC88" w14:textId="3C22C814" w:rsidR="00DA5612" w:rsidRPr="00B022FD" w:rsidRDefault="00554B1B" w:rsidP="00C10A42">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Acestea se vor acorda în cuantumul și în condițiile prevăzute prin Ordonanța de Urgență a Guvernului nr. 92/2020 </w:t>
            </w:r>
            <w:r w:rsidRPr="00554B1B">
              <w:rPr>
                <w:rFonts w:ascii="Trebuchet MS" w:hAnsi="Trebuchet MS"/>
                <w:color w:val="244061" w:themeColor="accent1" w:themeShade="80"/>
              </w:rPr>
              <w:t xml:space="preserve">pentru instituirea unor măsuri active de sprijin destinate angajaților și angajatorilor în contextul situației epidemiologice determinate de răspândirea coronavirusului SARS –Cov-2, precum și </w:t>
            </w:r>
            <w:r>
              <w:rPr>
                <w:rFonts w:ascii="Trebuchet MS" w:hAnsi="Trebuchet MS"/>
                <w:color w:val="244061" w:themeColor="accent1" w:themeShade="80"/>
              </w:rPr>
              <w:t xml:space="preserve">modificarea unor acte normative, art. III aliniatul (1) </w:t>
            </w:r>
          </w:p>
        </w:tc>
      </w:tr>
      <w:tr w:rsidR="004B2CA3" w:rsidRPr="00B642CA" w14:paraId="3EC08689" w14:textId="77777777" w:rsidTr="00DA5612">
        <w:tc>
          <w:tcPr>
            <w:tcW w:w="1182" w:type="pct"/>
            <w:vMerge w:val="restart"/>
            <w:shd w:val="clear" w:color="auto" w:fill="auto"/>
          </w:tcPr>
          <w:p w14:paraId="4E2704F8" w14:textId="77777777" w:rsidR="004B2CA3" w:rsidRPr="004B2CA3" w:rsidRDefault="004B2CA3" w:rsidP="00554B1B">
            <w:pPr>
              <w:autoSpaceDE w:val="0"/>
              <w:autoSpaceDN w:val="0"/>
              <w:adjustRightInd w:val="0"/>
              <w:spacing w:after="0" w:line="240" w:lineRule="auto"/>
              <w:jc w:val="both"/>
              <w:rPr>
                <w:rFonts w:ascii="Trebuchet MS" w:hAnsi="Trebuchet MS"/>
                <w:color w:val="244061" w:themeColor="accent1" w:themeShade="80"/>
              </w:rPr>
            </w:pPr>
            <w:r w:rsidRPr="004B2CA3">
              <w:rPr>
                <w:rFonts w:ascii="Trebuchet MS" w:hAnsi="Trebuchet MS"/>
                <w:color w:val="244061" w:themeColor="accent1" w:themeShade="80"/>
              </w:rPr>
              <w:t>51 - cheltuieli sub</w:t>
            </w:r>
          </w:p>
          <w:p w14:paraId="05199CD5" w14:textId="49F68498" w:rsidR="004B2CA3" w:rsidRPr="004B2CA3" w:rsidRDefault="004B2CA3" w:rsidP="00554B1B">
            <w:pPr>
              <w:spacing w:after="0" w:line="240" w:lineRule="auto"/>
              <w:jc w:val="both"/>
              <w:rPr>
                <w:rFonts w:ascii="Trebuchet MS" w:hAnsi="Trebuchet MS"/>
                <w:color w:val="244061" w:themeColor="accent1" w:themeShade="80"/>
              </w:rPr>
            </w:pPr>
            <w:r w:rsidRPr="004B2CA3">
              <w:rPr>
                <w:rFonts w:ascii="Trebuchet MS" w:hAnsi="Trebuchet MS"/>
                <w:color w:val="244061" w:themeColor="accent1" w:themeShade="80"/>
              </w:rPr>
              <w:t>forma de bareme</w:t>
            </w:r>
          </w:p>
        </w:tc>
        <w:tc>
          <w:tcPr>
            <w:tcW w:w="1700" w:type="pct"/>
          </w:tcPr>
          <w:p w14:paraId="42A239EC" w14:textId="34BF0436" w:rsidR="004B2CA3" w:rsidRPr="00554B1B" w:rsidRDefault="004B2CA3" w:rsidP="004B2CA3">
            <w:pPr>
              <w:autoSpaceDE w:val="0"/>
              <w:autoSpaceDN w:val="0"/>
              <w:adjustRightInd w:val="0"/>
              <w:spacing w:after="0" w:line="240" w:lineRule="auto"/>
              <w:jc w:val="both"/>
              <w:rPr>
                <w:rFonts w:ascii="Trebuchet MS" w:hAnsi="Trebuchet MS"/>
                <w:color w:val="244061" w:themeColor="accent1" w:themeShade="80"/>
              </w:rPr>
            </w:pPr>
            <w:r w:rsidRPr="004B2CA3">
              <w:rPr>
                <w:rFonts w:ascii="Trebuchet MS" w:hAnsi="Trebuchet MS"/>
                <w:color w:val="244061" w:themeColor="accent1" w:themeShade="80"/>
              </w:rPr>
              <w:t>213 - costuri angajator care</w:t>
            </w:r>
            <w:r>
              <w:rPr>
                <w:rFonts w:ascii="Trebuchet MS" w:hAnsi="Trebuchet MS"/>
                <w:color w:val="244061" w:themeColor="accent1" w:themeShade="80"/>
              </w:rPr>
              <w:t xml:space="preserve"> încadrează în muncă pe durată </w:t>
            </w:r>
            <w:r w:rsidRPr="004B2CA3">
              <w:rPr>
                <w:rFonts w:ascii="Trebuchet MS" w:hAnsi="Trebuchet MS"/>
                <w:color w:val="244061" w:themeColor="accent1" w:themeShade="80"/>
              </w:rPr>
              <w:t>nedeterminată</w:t>
            </w:r>
          </w:p>
        </w:tc>
        <w:tc>
          <w:tcPr>
            <w:tcW w:w="2118" w:type="pct"/>
            <w:vMerge w:val="restart"/>
          </w:tcPr>
          <w:p w14:paraId="7FC9DB1C" w14:textId="7070D1B1" w:rsidR="004B2CA3" w:rsidRPr="004B2CA3" w:rsidRDefault="004B2CA3" w:rsidP="004B2CA3">
            <w:pPr>
              <w:autoSpaceDE w:val="0"/>
              <w:autoSpaceDN w:val="0"/>
              <w:adjustRightInd w:val="0"/>
              <w:spacing w:after="0" w:line="240" w:lineRule="auto"/>
              <w:jc w:val="both"/>
              <w:rPr>
                <w:rFonts w:ascii="Trebuchet MS" w:hAnsi="Trebuchet MS"/>
                <w:color w:val="244061" w:themeColor="accent1" w:themeShade="80"/>
              </w:rPr>
            </w:pPr>
            <w:r w:rsidRPr="004B2CA3">
              <w:rPr>
                <w:rFonts w:ascii="Trebuchet MS" w:hAnsi="Trebuchet MS"/>
                <w:color w:val="244061" w:themeColor="accent1" w:themeShade="80"/>
              </w:rPr>
              <w:t>Subvenție acordata lunar angajatorului,</w:t>
            </w:r>
            <w:r>
              <w:rPr>
                <w:rFonts w:ascii="Trebuchet MS" w:hAnsi="Trebuchet MS"/>
                <w:color w:val="244061" w:themeColor="accent1" w:themeShade="80"/>
              </w:rPr>
              <w:t xml:space="preserve"> </w:t>
            </w:r>
            <w:r w:rsidRPr="004B2CA3">
              <w:rPr>
                <w:rFonts w:ascii="Trebuchet MS" w:hAnsi="Trebuchet MS"/>
                <w:color w:val="244061" w:themeColor="accent1" w:themeShade="80"/>
              </w:rPr>
              <w:t>conform p</w:t>
            </w:r>
            <w:r>
              <w:rPr>
                <w:rFonts w:ascii="Trebuchet MS" w:hAnsi="Trebuchet MS"/>
                <w:color w:val="244061" w:themeColor="accent1" w:themeShade="80"/>
              </w:rPr>
              <w:t xml:space="preserve">revederilor Legii nr.76/2002 cu </w:t>
            </w:r>
            <w:r w:rsidRPr="004B2CA3">
              <w:rPr>
                <w:rFonts w:ascii="Trebuchet MS" w:hAnsi="Trebuchet MS"/>
                <w:color w:val="244061" w:themeColor="accent1" w:themeShade="80"/>
              </w:rPr>
              <w:t>modificările si completările ulterioare, HG nr.174</w:t>
            </w:r>
            <w:r>
              <w:rPr>
                <w:rFonts w:ascii="Trebuchet MS" w:hAnsi="Trebuchet MS"/>
                <w:color w:val="244061" w:themeColor="accent1" w:themeShade="80"/>
              </w:rPr>
              <w:t xml:space="preserve">/2002 pentru aprobarea Normelor </w:t>
            </w:r>
            <w:r w:rsidRPr="004B2CA3">
              <w:rPr>
                <w:rFonts w:ascii="Trebuchet MS" w:hAnsi="Trebuchet MS"/>
                <w:color w:val="244061" w:themeColor="accent1" w:themeShade="80"/>
              </w:rPr>
              <w:t>metodologice de aplicar</w:t>
            </w:r>
            <w:r>
              <w:rPr>
                <w:rFonts w:ascii="Trebuchet MS" w:hAnsi="Trebuchet MS"/>
                <w:color w:val="244061" w:themeColor="accent1" w:themeShade="80"/>
              </w:rPr>
              <w:t xml:space="preserve">e a Legii </w:t>
            </w:r>
            <w:r w:rsidRPr="004B2CA3">
              <w:rPr>
                <w:rFonts w:ascii="Trebuchet MS" w:hAnsi="Trebuchet MS"/>
                <w:color w:val="244061" w:themeColor="accent1" w:themeShade="80"/>
              </w:rPr>
              <w:t xml:space="preserve">nr.76/2002 </w:t>
            </w:r>
            <w:r>
              <w:rPr>
                <w:rFonts w:ascii="Trebuchet MS" w:hAnsi="Trebuchet MS"/>
                <w:color w:val="244061" w:themeColor="accent1" w:themeShade="80"/>
              </w:rPr>
              <w:t xml:space="preserve">cu modificările și completările </w:t>
            </w:r>
            <w:r w:rsidRPr="004B2CA3">
              <w:rPr>
                <w:rFonts w:ascii="Trebuchet MS" w:hAnsi="Trebuchet MS"/>
                <w:color w:val="244061" w:themeColor="accent1" w:themeShade="80"/>
              </w:rPr>
              <w:t>ult</w:t>
            </w:r>
            <w:r>
              <w:rPr>
                <w:rFonts w:ascii="Trebuchet MS" w:hAnsi="Trebuchet MS"/>
                <w:color w:val="244061" w:themeColor="accent1" w:themeShade="80"/>
              </w:rPr>
              <w:t xml:space="preserve">erioare, HG nr.277/2002 privind </w:t>
            </w:r>
            <w:r w:rsidRPr="004B2CA3">
              <w:rPr>
                <w:rFonts w:ascii="Trebuchet MS" w:hAnsi="Trebuchet MS"/>
                <w:color w:val="244061" w:themeColor="accent1" w:themeShade="80"/>
              </w:rPr>
              <w:t>aproba</w:t>
            </w:r>
            <w:r>
              <w:rPr>
                <w:rFonts w:ascii="Trebuchet MS" w:hAnsi="Trebuchet MS"/>
                <w:color w:val="244061" w:themeColor="accent1" w:themeShade="80"/>
              </w:rPr>
              <w:t xml:space="preserve">rea Criteriilor de acreditare a </w:t>
            </w:r>
            <w:r w:rsidRPr="004B2CA3">
              <w:rPr>
                <w:rFonts w:ascii="Trebuchet MS" w:hAnsi="Trebuchet MS"/>
                <w:color w:val="244061" w:themeColor="accent1" w:themeShade="80"/>
              </w:rPr>
              <w:t xml:space="preserve">furnizorilor </w:t>
            </w:r>
            <w:r>
              <w:rPr>
                <w:rFonts w:ascii="Trebuchet MS" w:hAnsi="Trebuchet MS"/>
                <w:color w:val="244061" w:themeColor="accent1" w:themeShade="80"/>
              </w:rPr>
              <w:t xml:space="preserve">de servicii specializate pentru </w:t>
            </w:r>
            <w:r w:rsidRPr="004B2CA3">
              <w:rPr>
                <w:rFonts w:ascii="Trebuchet MS" w:hAnsi="Trebuchet MS"/>
                <w:color w:val="244061" w:themeColor="accent1" w:themeShade="80"/>
              </w:rPr>
              <w:t>stimula</w:t>
            </w:r>
            <w:r>
              <w:rPr>
                <w:rFonts w:ascii="Trebuchet MS" w:hAnsi="Trebuchet MS"/>
                <w:color w:val="244061" w:themeColor="accent1" w:themeShade="80"/>
              </w:rPr>
              <w:t xml:space="preserve">rea ocupării forței de muncă cu </w:t>
            </w:r>
            <w:r w:rsidRPr="004B2CA3">
              <w:rPr>
                <w:rFonts w:ascii="Trebuchet MS" w:hAnsi="Trebuchet MS"/>
                <w:color w:val="244061" w:themeColor="accent1" w:themeShade="80"/>
              </w:rPr>
              <w:t>modificările si completările ulterioare si HG</w:t>
            </w:r>
          </w:p>
          <w:p w14:paraId="7DE7BCE0" w14:textId="77777777" w:rsidR="004B2CA3" w:rsidRPr="004B2CA3" w:rsidRDefault="004B2CA3" w:rsidP="004B2CA3">
            <w:pPr>
              <w:autoSpaceDE w:val="0"/>
              <w:autoSpaceDN w:val="0"/>
              <w:adjustRightInd w:val="0"/>
              <w:spacing w:after="0" w:line="240" w:lineRule="auto"/>
              <w:jc w:val="both"/>
              <w:rPr>
                <w:rFonts w:ascii="Trebuchet MS" w:hAnsi="Trebuchet MS"/>
                <w:color w:val="244061" w:themeColor="accent1" w:themeShade="80"/>
              </w:rPr>
            </w:pPr>
            <w:r w:rsidRPr="004B2CA3">
              <w:rPr>
                <w:rFonts w:ascii="Trebuchet MS" w:hAnsi="Trebuchet MS"/>
                <w:color w:val="244061" w:themeColor="accent1" w:themeShade="80"/>
              </w:rPr>
              <w:t>nr.377/2002 pentru aprobarea Procedurilor</w:t>
            </w:r>
          </w:p>
          <w:p w14:paraId="6494E275" w14:textId="16C299F8" w:rsidR="004B2CA3" w:rsidRDefault="004B2CA3" w:rsidP="004B2CA3">
            <w:pPr>
              <w:autoSpaceDE w:val="0"/>
              <w:autoSpaceDN w:val="0"/>
              <w:adjustRightInd w:val="0"/>
              <w:spacing w:after="0" w:line="240" w:lineRule="auto"/>
              <w:jc w:val="both"/>
              <w:rPr>
                <w:rFonts w:ascii="Trebuchet MS" w:hAnsi="Trebuchet MS"/>
                <w:color w:val="244061" w:themeColor="accent1" w:themeShade="80"/>
              </w:rPr>
            </w:pPr>
            <w:r w:rsidRPr="004B2CA3">
              <w:rPr>
                <w:rFonts w:ascii="Trebuchet MS" w:hAnsi="Trebuchet MS"/>
                <w:color w:val="244061" w:themeColor="accent1" w:themeShade="80"/>
              </w:rPr>
              <w:t>pri</w:t>
            </w:r>
            <w:r>
              <w:rPr>
                <w:rFonts w:ascii="Trebuchet MS" w:hAnsi="Trebuchet MS"/>
                <w:color w:val="244061" w:themeColor="accent1" w:themeShade="80"/>
              </w:rPr>
              <w:t xml:space="preserve">vind accesul la măsurile pentru </w:t>
            </w:r>
            <w:r w:rsidRPr="004B2CA3">
              <w:rPr>
                <w:rFonts w:ascii="Trebuchet MS" w:hAnsi="Trebuchet MS"/>
                <w:color w:val="244061" w:themeColor="accent1" w:themeShade="80"/>
              </w:rPr>
              <w:t>stimu</w:t>
            </w:r>
            <w:r>
              <w:rPr>
                <w:rFonts w:ascii="Trebuchet MS" w:hAnsi="Trebuchet MS"/>
                <w:color w:val="244061" w:themeColor="accent1" w:themeShade="80"/>
              </w:rPr>
              <w:t xml:space="preserve">larea ocupării forței de muncă, </w:t>
            </w:r>
            <w:r w:rsidRPr="004B2CA3">
              <w:rPr>
                <w:rFonts w:ascii="Trebuchet MS" w:hAnsi="Trebuchet MS"/>
                <w:color w:val="244061" w:themeColor="accent1" w:themeShade="80"/>
              </w:rPr>
              <w:t>modalitățile</w:t>
            </w:r>
            <w:r>
              <w:rPr>
                <w:rFonts w:ascii="Trebuchet MS" w:hAnsi="Trebuchet MS"/>
                <w:color w:val="244061" w:themeColor="accent1" w:themeShade="80"/>
              </w:rPr>
              <w:t xml:space="preserve"> de finanțare și instrucțiunile </w:t>
            </w:r>
            <w:r w:rsidRPr="004B2CA3">
              <w:rPr>
                <w:rFonts w:ascii="Trebuchet MS" w:hAnsi="Trebuchet MS"/>
                <w:color w:val="244061" w:themeColor="accent1" w:themeShade="80"/>
              </w:rPr>
              <w:t>de implementare a acestora</w:t>
            </w:r>
          </w:p>
        </w:tc>
      </w:tr>
      <w:tr w:rsidR="004B2CA3" w:rsidRPr="00B642CA" w14:paraId="1F5A3A5F" w14:textId="77777777" w:rsidTr="00DA5612">
        <w:tc>
          <w:tcPr>
            <w:tcW w:w="1182" w:type="pct"/>
            <w:vMerge/>
            <w:shd w:val="clear" w:color="auto" w:fill="auto"/>
          </w:tcPr>
          <w:p w14:paraId="3B18E734" w14:textId="77777777" w:rsidR="004B2CA3" w:rsidRPr="00554B1B" w:rsidRDefault="004B2CA3" w:rsidP="00554B1B">
            <w:pPr>
              <w:autoSpaceDE w:val="0"/>
              <w:autoSpaceDN w:val="0"/>
              <w:adjustRightInd w:val="0"/>
              <w:spacing w:after="0" w:line="240" w:lineRule="auto"/>
              <w:jc w:val="both"/>
              <w:rPr>
                <w:rFonts w:ascii="Trebuchet MS" w:hAnsi="Trebuchet MS"/>
                <w:color w:val="244061" w:themeColor="accent1" w:themeShade="80"/>
                <w:highlight w:val="yellow"/>
              </w:rPr>
            </w:pPr>
          </w:p>
        </w:tc>
        <w:tc>
          <w:tcPr>
            <w:tcW w:w="1700" w:type="pct"/>
          </w:tcPr>
          <w:p w14:paraId="456A8B29" w14:textId="2D6B33B0" w:rsidR="004B2CA3" w:rsidRPr="00554B1B" w:rsidRDefault="004B2CA3" w:rsidP="004B2CA3">
            <w:pPr>
              <w:autoSpaceDE w:val="0"/>
              <w:autoSpaceDN w:val="0"/>
              <w:adjustRightInd w:val="0"/>
              <w:spacing w:after="0" w:line="240" w:lineRule="auto"/>
              <w:jc w:val="both"/>
              <w:rPr>
                <w:rFonts w:ascii="Trebuchet MS" w:hAnsi="Trebuchet MS"/>
                <w:color w:val="244061" w:themeColor="accent1" w:themeShade="80"/>
              </w:rPr>
            </w:pPr>
            <w:r w:rsidRPr="004B2CA3">
              <w:rPr>
                <w:rFonts w:ascii="Trebuchet MS" w:hAnsi="Trebuchet MS"/>
                <w:color w:val="244061" w:themeColor="accent1" w:themeShade="80"/>
              </w:rPr>
              <w:t>214 - costuri angajator care</w:t>
            </w:r>
            <w:r>
              <w:rPr>
                <w:rFonts w:ascii="Trebuchet MS" w:hAnsi="Trebuchet MS"/>
                <w:color w:val="244061" w:themeColor="accent1" w:themeShade="80"/>
              </w:rPr>
              <w:t xml:space="preserve"> </w:t>
            </w:r>
            <w:r w:rsidRPr="004B2CA3">
              <w:rPr>
                <w:rFonts w:ascii="Trebuchet MS" w:hAnsi="Trebuchet MS"/>
                <w:color w:val="244061" w:themeColor="accent1" w:themeShade="80"/>
              </w:rPr>
              <w:t>încadreaz</w:t>
            </w:r>
            <w:r>
              <w:rPr>
                <w:rFonts w:ascii="Trebuchet MS" w:hAnsi="Trebuchet MS"/>
                <w:color w:val="244061" w:themeColor="accent1" w:themeShade="80"/>
              </w:rPr>
              <w:t xml:space="preserve">ă în muncă pe durată nedeterminată din rândul </w:t>
            </w:r>
            <w:r w:rsidRPr="004B2CA3">
              <w:rPr>
                <w:rFonts w:ascii="Trebuchet MS" w:hAnsi="Trebuchet MS"/>
                <w:color w:val="244061" w:themeColor="accent1" w:themeShade="80"/>
              </w:rPr>
              <w:t>persoanelor cu handicap</w:t>
            </w:r>
          </w:p>
        </w:tc>
        <w:tc>
          <w:tcPr>
            <w:tcW w:w="2118" w:type="pct"/>
            <w:vMerge/>
          </w:tcPr>
          <w:p w14:paraId="2369727F" w14:textId="77777777" w:rsidR="004B2CA3" w:rsidRDefault="004B2CA3" w:rsidP="00C10A42">
            <w:pPr>
              <w:spacing w:after="0" w:line="240" w:lineRule="auto"/>
              <w:jc w:val="both"/>
              <w:rPr>
                <w:rFonts w:ascii="Trebuchet MS" w:hAnsi="Trebuchet MS"/>
                <w:color w:val="244061" w:themeColor="accent1" w:themeShade="80"/>
              </w:rPr>
            </w:pPr>
          </w:p>
        </w:tc>
      </w:tr>
      <w:tr w:rsidR="00D5335A" w:rsidRPr="00B642CA" w14:paraId="0F2D3FE1" w14:textId="77777777" w:rsidTr="00DA5612">
        <w:tc>
          <w:tcPr>
            <w:tcW w:w="1182" w:type="pct"/>
            <w:shd w:val="clear" w:color="auto" w:fill="auto"/>
          </w:tcPr>
          <w:p w14:paraId="1AE3918F" w14:textId="0385AD4E" w:rsidR="00D5335A" w:rsidRPr="00B642CA" w:rsidRDefault="00D5335A" w:rsidP="00C35D64">
            <w:pPr>
              <w:spacing w:after="0" w:line="240" w:lineRule="auto"/>
              <w:rPr>
                <w:rFonts w:ascii="Trebuchet MS" w:hAnsi="Trebuchet MS"/>
                <w:color w:val="244061" w:themeColor="accent1" w:themeShade="80"/>
              </w:rPr>
            </w:pPr>
            <w:r w:rsidRPr="00C35D64">
              <w:rPr>
                <w:rFonts w:ascii="Trebuchet MS" w:hAnsi="Trebuchet MS"/>
                <w:color w:val="244061" w:themeColor="accent1" w:themeShade="80"/>
              </w:rPr>
              <w:t xml:space="preserve">21-Cheltuieli cu </w:t>
            </w:r>
            <w:r w:rsidR="00545F10" w:rsidRPr="00C35D64">
              <w:rPr>
                <w:rFonts w:ascii="Trebuchet MS" w:hAnsi="Trebuchet MS"/>
                <w:color w:val="244061" w:themeColor="accent1" w:themeShade="80"/>
              </w:rPr>
              <w:t>achiziția</w:t>
            </w:r>
            <w:r w:rsidRPr="00C35D64">
              <w:rPr>
                <w:rFonts w:ascii="Trebuchet MS" w:hAnsi="Trebuchet MS"/>
                <w:color w:val="244061" w:themeColor="accent1" w:themeShade="80"/>
              </w:rPr>
              <w:t xml:space="preserve"> de active fixe corporale (altele decât terenuri si imobile), obiecte de inventar, materii prime </w:t>
            </w:r>
            <w:r w:rsidR="004C6DC7" w:rsidRPr="00C35D64">
              <w:rPr>
                <w:rFonts w:ascii="Trebuchet MS" w:hAnsi="Trebuchet MS"/>
                <w:color w:val="244061" w:themeColor="accent1" w:themeShade="80"/>
              </w:rPr>
              <w:t>s</w:t>
            </w:r>
            <w:r w:rsidRPr="00C35D64">
              <w:rPr>
                <w:rFonts w:ascii="Trebuchet MS" w:hAnsi="Trebuchet MS"/>
                <w:color w:val="244061" w:themeColor="accent1" w:themeShade="80"/>
              </w:rPr>
              <w:t>i materiale, inclusiv materiale consumabile</w:t>
            </w:r>
          </w:p>
        </w:tc>
        <w:tc>
          <w:tcPr>
            <w:tcW w:w="1700" w:type="pct"/>
          </w:tcPr>
          <w:p w14:paraId="2753C8A8" w14:textId="7496A200" w:rsidR="00D5335A" w:rsidRPr="00B642CA" w:rsidRDefault="00D5335A" w:rsidP="004C6DC7">
            <w:pPr>
              <w:spacing w:after="0" w:line="240" w:lineRule="auto"/>
              <w:jc w:val="both"/>
              <w:rPr>
                <w:rFonts w:ascii="Trebuchet MS" w:hAnsi="Trebuchet MS"/>
                <w:color w:val="244061" w:themeColor="accent1" w:themeShade="80"/>
              </w:rPr>
            </w:pPr>
            <w:r w:rsidRPr="00C35D64">
              <w:rPr>
                <w:rFonts w:ascii="Trebuchet MS" w:hAnsi="Trebuchet MS"/>
                <w:color w:val="244061" w:themeColor="accent1" w:themeShade="80"/>
              </w:rPr>
              <w:t xml:space="preserve">70-Cheltuieli cu </w:t>
            </w:r>
            <w:r w:rsidR="00A97378" w:rsidRPr="00C35D64">
              <w:rPr>
                <w:rFonts w:ascii="Trebuchet MS" w:hAnsi="Trebuchet MS"/>
                <w:color w:val="244061" w:themeColor="accent1" w:themeShade="80"/>
              </w:rPr>
              <w:t>achiziția</w:t>
            </w:r>
            <w:r w:rsidRPr="00C35D64">
              <w:rPr>
                <w:rFonts w:ascii="Trebuchet MS" w:hAnsi="Trebuchet MS"/>
                <w:color w:val="244061" w:themeColor="accent1" w:themeShade="80"/>
              </w:rPr>
              <w:t xml:space="preserve"> de materii prime, materiale consumabile </w:t>
            </w:r>
            <w:r w:rsidR="004C6DC7" w:rsidRPr="00C35D64">
              <w:rPr>
                <w:rFonts w:ascii="Trebuchet MS" w:hAnsi="Trebuchet MS"/>
                <w:color w:val="244061" w:themeColor="accent1" w:themeShade="80"/>
              </w:rPr>
              <w:t>s</w:t>
            </w:r>
            <w:r w:rsidRPr="00C35D64">
              <w:rPr>
                <w:rFonts w:ascii="Trebuchet MS" w:hAnsi="Trebuchet MS"/>
                <w:color w:val="244061" w:themeColor="accent1" w:themeShade="80"/>
              </w:rPr>
              <w:t>i alte produse similare necesare proiectului</w:t>
            </w:r>
          </w:p>
        </w:tc>
        <w:tc>
          <w:tcPr>
            <w:tcW w:w="2118" w:type="pct"/>
          </w:tcPr>
          <w:p w14:paraId="4A34C8E2" w14:textId="77777777" w:rsidR="004C6DC7" w:rsidRPr="004C6DC7" w:rsidRDefault="004C6DC7" w:rsidP="002D682F">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Materiale consumabile necesare proiectului</w:t>
            </w:r>
          </w:p>
          <w:p w14:paraId="26AF83C0" w14:textId="375BCAE7" w:rsidR="004C6DC7" w:rsidRPr="004C6DC7" w:rsidRDefault="00A97378" w:rsidP="002D682F">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Papet</w:t>
            </w:r>
            <w:r>
              <w:rPr>
                <w:rFonts w:ascii="Trebuchet MS" w:hAnsi="Trebuchet MS"/>
                <w:color w:val="244061" w:themeColor="accent1" w:themeShade="80"/>
              </w:rPr>
              <w:t>ă</w:t>
            </w:r>
            <w:r w:rsidRPr="004C6DC7">
              <w:rPr>
                <w:rFonts w:ascii="Trebuchet MS" w:hAnsi="Trebuchet MS"/>
                <w:color w:val="244061" w:themeColor="accent1" w:themeShade="80"/>
              </w:rPr>
              <w:t>rie</w:t>
            </w:r>
          </w:p>
          <w:p w14:paraId="365E347E" w14:textId="77777777" w:rsidR="004C6DC7" w:rsidRPr="004C6DC7" w:rsidRDefault="004C6DC7" w:rsidP="002D682F">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Cheltuieli cu materialele auxiliare</w:t>
            </w:r>
          </w:p>
          <w:p w14:paraId="57109426" w14:textId="77777777" w:rsidR="004C6DC7" w:rsidRPr="004C6DC7" w:rsidRDefault="004C6DC7" w:rsidP="002D682F">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Cheltuieli cu materialele pentru ambalat</w:t>
            </w:r>
          </w:p>
          <w:p w14:paraId="5445A73A" w14:textId="3A2733B4" w:rsidR="00D5335A" w:rsidRPr="00DE5A65" w:rsidRDefault="004C6DC7" w:rsidP="00DE5A65">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Multiplicare</w:t>
            </w:r>
          </w:p>
        </w:tc>
      </w:tr>
      <w:tr w:rsidR="00DE5A65" w:rsidRPr="00B642CA" w14:paraId="267C453B" w14:textId="77777777" w:rsidTr="00DA5612">
        <w:tc>
          <w:tcPr>
            <w:tcW w:w="1182" w:type="pct"/>
            <w:shd w:val="clear" w:color="auto" w:fill="auto"/>
          </w:tcPr>
          <w:p w14:paraId="3CC3731A" w14:textId="77290BEC" w:rsidR="00DE5A65" w:rsidRPr="00C35D64" w:rsidRDefault="00DE5A65" w:rsidP="00C35D64">
            <w:pPr>
              <w:spacing w:after="0" w:line="240" w:lineRule="auto"/>
              <w:rPr>
                <w:rFonts w:ascii="Trebuchet MS" w:hAnsi="Trebuchet MS"/>
                <w:color w:val="244061" w:themeColor="accent1" w:themeShade="80"/>
              </w:rPr>
            </w:pPr>
            <w:r w:rsidRPr="00DE5A65">
              <w:rPr>
                <w:rFonts w:ascii="Trebuchet MS" w:hAnsi="Trebuchet MS"/>
                <w:color w:val="244061" w:themeColor="accent1" w:themeShade="80"/>
              </w:rPr>
              <w:t xml:space="preserve">22 - cheltuieli cu </w:t>
            </w:r>
            <w:r w:rsidRPr="00DE5A65">
              <w:rPr>
                <w:rFonts w:ascii="Trebuchet MS" w:hAnsi="Trebuchet MS"/>
                <w:color w:val="244061" w:themeColor="accent1" w:themeShade="80"/>
              </w:rPr>
              <w:lastRenderedPageBreak/>
              <w:t>achiziția de active necorporale</w:t>
            </w:r>
          </w:p>
        </w:tc>
        <w:tc>
          <w:tcPr>
            <w:tcW w:w="1700" w:type="pct"/>
          </w:tcPr>
          <w:p w14:paraId="3123913A" w14:textId="74759B8B" w:rsidR="00DE5A65" w:rsidRPr="00C35D64" w:rsidRDefault="00DE5A65" w:rsidP="004C6DC7">
            <w:pPr>
              <w:spacing w:after="0" w:line="240" w:lineRule="auto"/>
              <w:jc w:val="both"/>
              <w:rPr>
                <w:rFonts w:ascii="Trebuchet MS" w:hAnsi="Trebuchet MS"/>
                <w:color w:val="244061" w:themeColor="accent1" w:themeShade="80"/>
              </w:rPr>
            </w:pPr>
            <w:r w:rsidRPr="00DE5A65">
              <w:rPr>
                <w:rFonts w:ascii="Trebuchet MS" w:hAnsi="Trebuchet MS"/>
                <w:color w:val="244061" w:themeColor="accent1" w:themeShade="80"/>
              </w:rPr>
              <w:lastRenderedPageBreak/>
              <w:t xml:space="preserve">76 - cheltuieli cu achiziția de </w:t>
            </w:r>
            <w:r w:rsidRPr="00DE5A65">
              <w:rPr>
                <w:rFonts w:ascii="Trebuchet MS" w:hAnsi="Trebuchet MS"/>
                <w:color w:val="244061" w:themeColor="accent1" w:themeShade="80"/>
              </w:rPr>
              <w:lastRenderedPageBreak/>
              <w:t>active necorporale</w:t>
            </w:r>
          </w:p>
        </w:tc>
        <w:tc>
          <w:tcPr>
            <w:tcW w:w="2118" w:type="pct"/>
          </w:tcPr>
          <w:p w14:paraId="3C871D4F" w14:textId="798CD36E" w:rsidR="00DE5A65" w:rsidRPr="00DE5A65" w:rsidRDefault="00DE5A65" w:rsidP="00DE5A65">
            <w:pPr>
              <w:spacing w:after="0" w:line="240" w:lineRule="auto"/>
              <w:jc w:val="both"/>
              <w:rPr>
                <w:rFonts w:ascii="Trebuchet MS" w:hAnsi="Trebuchet MS"/>
                <w:color w:val="244061" w:themeColor="accent1" w:themeShade="80"/>
              </w:rPr>
            </w:pPr>
            <w:r w:rsidRPr="00DE5A65">
              <w:rPr>
                <w:rFonts w:ascii="Trebuchet MS" w:hAnsi="Trebuchet MS"/>
                <w:color w:val="244061" w:themeColor="accent1" w:themeShade="80"/>
              </w:rPr>
              <w:lastRenderedPageBreak/>
              <w:t xml:space="preserve">concesiuni, brevete, licențe, mărci </w:t>
            </w:r>
            <w:r w:rsidRPr="00DE5A65">
              <w:rPr>
                <w:rFonts w:ascii="Trebuchet MS" w:hAnsi="Trebuchet MS"/>
                <w:color w:val="244061" w:themeColor="accent1" w:themeShade="80"/>
              </w:rPr>
              <w:lastRenderedPageBreak/>
              <w:t>comerciale, drepturi și active similare, aplicații informatice</w:t>
            </w:r>
          </w:p>
        </w:tc>
      </w:tr>
      <w:tr w:rsidR="00FB0357" w:rsidRPr="00B642CA" w14:paraId="524DC8F4" w14:textId="77777777" w:rsidTr="00DA5612">
        <w:tc>
          <w:tcPr>
            <w:tcW w:w="1182" w:type="pct"/>
            <w:shd w:val="clear" w:color="auto" w:fill="auto"/>
          </w:tcPr>
          <w:p w14:paraId="35615C9D" w14:textId="7ADB44C4" w:rsidR="00FB0357" w:rsidRPr="00B642CA" w:rsidRDefault="00FB0357" w:rsidP="00FB0357">
            <w:pPr>
              <w:spacing w:after="0" w:line="240" w:lineRule="auto"/>
              <w:rPr>
                <w:rFonts w:ascii="Trebuchet MS" w:hAnsi="Trebuchet MS"/>
                <w:color w:val="244061" w:themeColor="accent1" w:themeShade="80"/>
              </w:rPr>
            </w:pPr>
            <w:r w:rsidRPr="00FB0357">
              <w:rPr>
                <w:rFonts w:ascii="Trebuchet MS" w:hAnsi="Trebuchet MS"/>
                <w:color w:val="244061" w:themeColor="accent1" w:themeShade="80"/>
              </w:rPr>
              <w:lastRenderedPageBreak/>
              <w:t>27-Cheltuieli cu deplasarea</w:t>
            </w:r>
          </w:p>
        </w:tc>
        <w:tc>
          <w:tcPr>
            <w:tcW w:w="1700" w:type="pct"/>
          </w:tcPr>
          <w:p w14:paraId="732ABC63" w14:textId="22FB35E0" w:rsidR="00FB0357" w:rsidRPr="00B642CA" w:rsidRDefault="00FB0357" w:rsidP="00A12C0E">
            <w:p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98- Cheltuieli cu deplasarea pentru personal propriu și experți implicați in implementarea proiectului</w:t>
            </w:r>
          </w:p>
        </w:tc>
        <w:tc>
          <w:tcPr>
            <w:tcW w:w="2118" w:type="pct"/>
          </w:tcPr>
          <w:p w14:paraId="7F0F49C0" w14:textId="77777777" w:rsidR="00FB0357" w:rsidRPr="00FB0357" w:rsidRDefault="00FB0357" w:rsidP="002D682F">
            <w:pPr>
              <w:pStyle w:val="ListParagraph"/>
              <w:numPr>
                <w:ilvl w:val="0"/>
                <w:numId w:val="4"/>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Cheltuieli pentru cazare</w:t>
            </w:r>
          </w:p>
          <w:p w14:paraId="088D5093" w14:textId="77777777" w:rsidR="00FB0357" w:rsidRPr="00FB0357" w:rsidRDefault="00FB0357" w:rsidP="002D682F">
            <w:pPr>
              <w:pStyle w:val="ListParagraph"/>
              <w:numPr>
                <w:ilvl w:val="0"/>
                <w:numId w:val="4"/>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Cheltuieli cu diurna personalului propriu</w:t>
            </w:r>
          </w:p>
          <w:p w14:paraId="3058DAC4" w14:textId="3857DE3E" w:rsidR="00FB0357" w:rsidRPr="00FB0357" w:rsidRDefault="00FB0357" w:rsidP="002D682F">
            <w:pPr>
              <w:pStyle w:val="ListParagraph"/>
              <w:numPr>
                <w:ilvl w:val="0"/>
                <w:numId w:val="4"/>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Cheltuieli pentru transportul persoanelor (inclusiv transportul efectuat cu mijloacele de transport în comun sau taxi,  gar</w:t>
            </w:r>
            <w:r>
              <w:rPr>
                <w:rFonts w:ascii="Trebuchet MS" w:hAnsi="Trebuchet MS"/>
                <w:color w:val="244061" w:themeColor="accent1" w:themeShade="80"/>
              </w:rPr>
              <w:t>a</w:t>
            </w:r>
            <w:r w:rsidRPr="00FB0357">
              <w:rPr>
                <w:rFonts w:ascii="Trebuchet MS" w:hAnsi="Trebuchet MS"/>
                <w:color w:val="244061" w:themeColor="accent1" w:themeShade="80"/>
              </w:rPr>
              <w:t>, autogar</w:t>
            </w:r>
            <w:r>
              <w:rPr>
                <w:rFonts w:ascii="Trebuchet MS" w:hAnsi="Trebuchet MS"/>
                <w:color w:val="244061" w:themeColor="accent1" w:themeShade="80"/>
              </w:rPr>
              <w:t>a</w:t>
            </w:r>
            <w:r w:rsidRPr="00FB0357">
              <w:rPr>
                <w:rFonts w:ascii="Trebuchet MS" w:hAnsi="Trebuchet MS"/>
                <w:color w:val="244061" w:themeColor="accent1" w:themeShade="80"/>
              </w:rPr>
              <w:t xml:space="preserve"> sau port </w:t>
            </w:r>
            <w:r>
              <w:rPr>
                <w:rFonts w:ascii="Trebuchet MS" w:hAnsi="Trebuchet MS"/>
                <w:color w:val="244061" w:themeColor="accent1" w:themeShade="80"/>
              </w:rPr>
              <w:t>s</w:t>
            </w:r>
            <w:r w:rsidRPr="00FB0357">
              <w:rPr>
                <w:rFonts w:ascii="Trebuchet MS" w:hAnsi="Trebuchet MS"/>
                <w:color w:val="244061" w:themeColor="accent1" w:themeShade="80"/>
              </w:rPr>
              <w:t xml:space="preserve">i locul </w:t>
            </w:r>
            <w:r w:rsidR="00A97378" w:rsidRPr="00FB0357">
              <w:rPr>
                <w:rFonts w:ascii="Trebuchet MS" w:hAnsi="Trebuchet MS"/>
                <w:color w:val="244061" w:themeColor="accent1" w:themeShade="80"/>
              </w:rPr>
              <w:t>deleg</w:t>
            </w:r>
            <w:r w:rsidR="00A97378">
              <w:rPr>
                <w:rFonts w:ascii="Trebuchet MS" w:hAnsi="Trebuchet MS"/>
                <w:color w:val="244061" w:themeColor="accent1" w:themeShade="80"/>
              </w:rPr>
              <w:t>ă</w:t>
            </w:r>
            <w:r w:rsidR="00A97378" w:rsidRPr="00FB0357">
              <w:rPr>
                <w:rFonts w:ascii="Trebuchet MS" w:hAnsi="Trebuchet MS"/>
                <w:color w:val="244061" w:themeColor="accent1" w:themeShade="80"/>
              </w:rPr>
              <w:t>rii</w:t>
            </w:r>
            <w:r w:rsidRPr="00FB0357">
              <w:rPr>
                <w:rFonts w:ascii="Trebuchet MS" w:hAnsi="Trebuchet MS"/>
                <w:color w:val="244061" w:themeColor="accent1" w:themeShade="80"/>
              </w:rPr>
              <w:t xml:space="preserve"> ori locul de cazare, precum </w:t>
            </w:r>
            <w:r>
              <w:rPr>
                <w:rFonts w:ascii="Trebuchet MS" w:hAnsi="Trebuchet MS"/>
                <w:color w:val="244061" w:themeColor="accent1" w:themeShade="80"/>
              </w:rPr>
              <w:t>s</w:t>
            </w:r>
            <w:r w:rsidRPr="00FB0357">
              <w:rPr>
                <w:rFonts w:ascii="Trebuchet MS" w:hAnsi="Trebuchet MS"/>
                <w:color w:val="244061" w:themeColor="accent1" w:themeShade="80"/>
              </w:rPr>
              <w:t xml:space="preserve">i transportul efectuat pe distanta dintre locul de cazare </w:t>
            </w:r>
            <w:r>
              <w:rPr>
                <w:rFonts w:ascii="Trebuchet MS" w:hAnsi="Trebuchet MS"/>
                <w:color w:val="244061" w:themeColor="accent1" w:themeShade="80"/>
              </w:rPr>
              <w:t>s</w:t>
            </w:r>
            <w:r w:rsidRPr="00FB0357">
              <w:rPr>
                <w:rFonts w:ascii="Trebuchet MS" w:hAnsi="Trebuchet MS"/>
                <w:color w:val="244061" w:themeColor="accent1" w:themeShade="80"/>
              </w:rPr>
              <w:t xml:space="preserve">i locul </w:t>
            </w:r>
            <w:r w:rsidR="00A97378" w:rsidRPr="00FB0357">
              <w:rPr>
                <w:rFonts w:ascii="Trebuchet MS" w:hAnsi="Trebuchet MS"/>
                <w:color w:val="244061" w:themeColor="accent1" w:themeShade="80"/>
              </w:rPr>
              <w:t>deleg</w:t>
            </w:r>
            <w:r w:rsidR="00A97378">
              <w:rPr>
                <w:rFonts w:ascii="Trebuchet MS" w:hAnsi="Trebuchet MS"/>
                <w:color w:val="244061" w:themeColor="accent1" w:themeShade="80"/>
              </w:rPr>
              <w:t>ă</w:t>
            </w:r>
            <w:r w:rsidR="00A97378" w:rsidRPr="00FB0357">
              <w:rPr>
                <w:rFonts w:ascii="Trebuchet MS" w:hAnsi="Trebuchet MS"/>
                <w:color w:val="244061" w:themeColor="accent1" w:themeShade="80"/>
              </w:rPr>
              <w:t>rii</w:t>
            </w:r>
            <w:r w:rsidRPr="00FB0357">
              <w:rPr>
                <w:rFonts w:ascii="Trebuchet MS" w:hAnsi="Trebuchet MS"/>
                <w:color w:val="244061" w:themeColor="accent1" w:themeShade="80"/>
              </w:rPr>
              <w:t>)</w:t>
            </w:r>
          </w:p>
          <w:p w14:paraId="498A1B80" w14:textId="49B4D7FF" w:rsidR="00FB0357" w:rsidRDefault="00FB0357" w:rsidP="002D682F">
            <w:pPr>
              <w:pStyle w:val="ListParagraph"/>
              <w:numPr>
                <w:ilvl w:val="0"/>
                <w:numId w:val="4"/>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 xml:space="preserve">Taxe </w:t>
            </w:r>
            <w:r>
              <w:rPr>
                <w:rFonts w:ascii="Trebuchet MS" w:hAnsi="Trebuchet MS"/>
                <w:color w:val="244061" w:themeColor="accent1" w:themeShade="80"/>
              </w:rPr>
              <w:t>s</w:t>
            </w:r>
            <w:r w:rsidRPr="00FB0357">
              <w:rPr>
                <w:rFonts w:ascii="Trebuchet MS" w:hAnsi="Trebuchet MS"/>
                <w:color w:val="244061" w:themeColor="accent1" w:themeShade="80"/>
              </w:rPr>
              <w:t xml:space="preserve">i </w:t>
            </w:r>
            <w:r w:rsidR="00A97378" w:rsidRPr="00FB0357">
              <w:rPr>
                <w:rFonts w:ascii="Trebuchet MS" w:hAnsi="Trebuchet MS"/>
                <w:color w:val="244061" w:themeColor="accent1" w:themeShade="80"/>
              </w:rPr>
              <w:t>asigur</w:t>
            </w:r>
            <w:r w:rsidR="00A97378">
              <w:rPr>
                <w:rFonts w:ascii="Trebuchet MS" w:hAnsi="Trebuchet MS"/>
                <w:color w:val="244061" w:themeColor="accent1" w:themeShade="80"/>
              </w:rPr>
              <w:t>ă</w:t>
            </w:r>
            <w:r w:rsidR="00A97378" w:rsidRPr="00FB0357">
              <w:rPr>
                <w:rFonts w:ascii="Trebuchet MS" w:hAnsi="Trebuchet MS"/>
                <w:color w:val="244061" w:themeColor="accent1" w:themeShade="80"/>
              </w:rPr>
              <w:t>ri</w:t>
            </w:r>
            <w:r w:rsidRPr="00FB0357">
              <w:rPr>
                <w:rFonts w:ascii="Trebuchet MS" w:hAnsi="Trebuchet MS"/>
                <w:color w:val="244061" w:themeColor="accent1" w:themeShade="80"/>
              </w:rPr>
              <w:t xml:space="preserve"> de </w:t>
            </w:r>
            <w:r w:rsidR="00A97378" w:rsidRPr="00FB0357">
              <w:rPr>
                <w:rFonts w:ascii="Trebuchet MS" w:hAnsi="Trebuchet MS"/>
                <w:color w:val="244061" w:themeColor="accent1" w:themeShade="80"/>
              </w:rPr>
              <w:t>c</w:t>
            </w:r>
            <w:r w:rsidR="00A97378">
              <w:rPr>
                <w:rFonts w:ascii="Trebuchet MS" w:hAnsi="Trebuchet MS"/>
                <w:color w:val="244061" w:themeColor="accent1" w:themeShade="80"/>
              </w:rPr>
              <w:t>ă</w:t>
            </w:r>
            <w:r w:rsidR="00A97378" w:rsidRPr="00FB0357">
              <w:rPr>
                <w:rFonts w:ascii="Trebuchet MS" w:hAnsi="Trebuchet MS"/>
                <w:color w:val="244061" w:themeColor="accent1" w:themeShade="80"/>
              </w:rPr>
              <w:t>l</w:t>
            </w:r>
            <w:r w:rsidR="00A97378">
              <w:rPr>
                <w:rFonts w:ascii="Trebuchet MS" w:hAnsi="Trebuchet MS"/>
                <w:color w:val="244061" w:themeColor="accent1" w:themeShade="80"/>
              </w:rPr>
              <w:t>ă</w:t>
            </w:r>
            <w:r w:rsidR="00A97378" w:rsidRPr="00FB0357">
              <w:rPr>
                <w:rFonts w:ascii="Trebuchet MS" w:hAnsi="Trebuchet MS"/>
                <w:color w:val="244061" w:themeColor="accent1" w:themeShade="80"/>
              </w:rPr>
              <w:t>torie</w:t>
            </w:r>
            <w:r w:rsidRPr="00FB0357">
              <w:rPr>
                <w:rFonts w:ascii="Trebuchet MS" w:hAnsi="Trebuchet MS"/>
                <w:color w:val="244061" w:themeColor="accent1" w:themeShade="80"/>
              </w:rPr>
              <w:t xml:space="preserve"> </w:t>
            </w:r>
            <w:r>
              <w:rPr>
                <w:rFonts w:ascii="Trebuchet MS" w:hAnsi="Trebuchet MS"/>
                <w:color w:val="244061" w:themeColor="accent1" w:themeShade="80"/>
              </w:rPr>
              <w:t>s</w:t>
            </w:r>
            <w:r w:rsidRPr="00FB0357">
              <w:rPr>
                <w:rFonts w:ascii="Trebuchet MS" w:hAnsi="Trebuchet MS"/>
                <w:color w:val="244061" w:themeColor="accent1" w:themeShade="80"/>
              </w:rPr>
              <w:t xml:space="preserve">i </w:t>
            </w:r>
            <w:r w:rsidR="00A97378" w:rsidRPr="00FB0357">
              <w:rPr>
                <w:rFonts w:ascii="Trebuchet MS" w:hAnsi="Trebuchet MS"/>
                <w:color w:val="244061" w:themeColor="accent1" w:themeShade="80"/>
              </w:rPr>
              <w:t>asigur</w:t>
            </w:r>
            <w:r w:rsidR="00A97378">
              <w:rPr>
                <w:rFonts w:ascii="Trebuchet MS" w:hAnsi="Trebuchet MS"/>
                <w:color w:val="244061" w:themeColor="accent1" w:themeShade="80"/>
              </w:rPr>
              <w:t>ă</w:t>
            </w:r>
            <w:r w:rsidR="00A97378" w:rsidRPr="00FB0357">
              <w:rPr>
                <w:rFonts w:ascii="Trebuchet MS" w:hAnsi="Trebuchet MS"/>
                <w:color w:val="244061" w:themeColor="accent1" w:themeShade="80"/>
              </w:rPr>
              <w:t>ri</w:t>
            </w:r>
            <w:r w:rsidRPr="00FB0357">
              <w:rPr>
                <w:rFonts w:ascii="Trebuchet MS" w:hAnsi="Trebuchet MS"/>
                <w:color w:val="244061" w:themeColor="accent1" w:themeShade="80"/>
              </w:rPr>
              <w:t xml:space="preserve"> medicale aferente </w:t>
            </w:r>
            <w:r w:rsidR="00A97378" w:rsidRPr="00FB0357">
              <w:rPr>
                <w:rFonts w:ascii="Trebuchet MS" w:hAnsi="Trebuchet MS"/>
                <w:color w:val="244061" w:themeColor="accent1" w:themeShade="80"/>
              </w:rPr>
              <w:t>deplas</w:t>
            </w:r>
            <w:r w:rsidR="00A97378">
              <w:rPr>
                <w:rFonts w:ascii="Trebuchet MS" w:hAnsi="Trebuchet MS"/>
                <w:color w:val="244061" w:themeColor="accent1" w:themeShade="80"/>
              </w:rPr>
              <w:t>ă</w:t>
            </w:r>
            <w:r w:rsidR="00A97378" w:rsidRPr="00FB0357">
              <w:rPr>
                <w:rFonts w:ascii="Trebuchet MS" w:hAnsi="Trebuchet MS"/>
                <w:color w:val="244061" w:themeColor="accent1" w:themeShade="80"/>
              </w:rPr>
              <w:t>rii</w:t>
            </w:r>
          </w:p>
        </w:tc>
      </w:tr>
      <w:tr w:rsidR="000F35FD" w:rsidRPr="00B642CA" w14:paraId="68634109" w14:textId="77777777" w:rsidTr="00DA5612">
        <w:tc>
          <w:tcPr>
            <w:tcW w:w="1182" w:type="pct"/>
            <w:shd w:val="clear" w:color="auto" w:fill="auto"/>
          </w:tcPr>
          <w:p w14:paraId="2D706606" w14:textId="216EECDB" w:rsidR="000F35FD" w:rsidRPr="000F35FD" w:rsidRDefault="000F35FD" w:rsidP="000F35FD">
            <w:pPr>
              <w:spacing w:after="0" w:line="240" w:lineRule="auto"/>
              <w:jc w:val="both"/>
              <w:rPr>
                <w:rFonts w:ascii="Trebuchet MS" w:hAnsi="Trebuchet MS" w:cs="Tahoma"/>
                <w:color w:val="244061" w:themeColor="accent1" w:themeShade="80"/>
              </w:rPr>
            </w:pPr>
            <w:r w:rsidRPr="000F35FD">
              <w:rPr>
                <w:rFonts w:ascii="Trebuchet MS" w:hAnsi="Trebuchet MS" w:cs="Tahoma"/>
                <w:color w:val="244061" w:themeColor="accent1" w:themeShade="80"/>
              </w:rPr>
              <w:t>5-Cheltuieli cu închirierea, altele decât cele prevăzute la cheltuielile generale de administrație</w:t>
            </w:r>
          </w:p>
        </w:tc>
        <w:tc>
          <w:tcPr>
            <w:tcW w:w="1700" w:type="pct"/>
          </w:tcPr>
          <w:p w14:paraId="4C06B73D" w14:textId="378148D4" w:rsidR="000F35FD" w:rsidRPr="000F35FD" w:rsidRDefault="000F35FD" w:rsidP="000F35FD">
            <w:pPr>
              <w:spacing w:after="0" w:line="240" w:lineRule="auto"/>
              <w:jc w:val="both"/>
              <w:rPr>
                <w:rFonts w:ascii="Trebuchet MS" w:hAnsi="Trebuchet MS" w:cs="Tahoma"/>
                <w:color w:val="244061" w:themeColor="accent1" w:themeShade="80"/>
              </w:rPr>
            </w:pPr>
            <w:r w:rsidRPr="000F35FD">
              <w:rPr>
                <w:rFonts w:ascii="Trebuchet MS" w:hAnsi="Trebuchet MS" w:cs="Tahoma"/>
                <w:color w:val="244061" w:themeColor="accent1" w:themeShade="80"/>
              </w:rPr>
              <w:t>9-Cheltuieli cu închirierea, altele decât cele prevăzute la cheltuielile generale de administrație</w:t>
            </w:r>
          </w:p>
        </w:tc>
        <w:tc>
          <w:tcPr>
            <w:tcW w:w="2118" w:type="pct"/>
          </w:tcPr>
          <w:p w14:paraId="1AE11615" w14:textId="52FB6D9E" w:rsidR="000F35FD" w:rsidRPr="000F35FD" w:rsidRDefault="000F35FD" w:rsidP="002D682F">
            <w:pPr>
              <w:pStyle w:val="ListParagraph"/>
              <w:numPr>
                <w:ilvl w:val="0"/>
                <w:numId w:val="4"/>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Închiriere spat</w:t>
            </w:r>
            <w:r w:rsidRPr="000F35FD">
              <w:rPr>
                <w:rFonts w:ascii="Trebuchet MS" w:hAnsi="Trebuchet MS"/>
                <w:color w:val="244061" w:themeColor="accent1" w:themeShade="80"/>
              </w:rPr>
              <w:t xml:space="preserve">ii pentru </w:t>
            </w:r>
            <w:r w:rsidR="00A97378" w:rsidRPr="000F35FD">
              <w:rPr>
                <w:rFonts w:ascii="Trebuchet MS" w:hAnsi="Trebuchet MS"/>
                <w:color w:val="244061" w:themeColor="accent1" w:themeShade="80"/>
              </w:rPr>
              <w:t>desf</w:t>
            </w:r>
            <w:r w:rsidR="00A97378">
              <w:rPr>
                <w:rFonts w:ascii="Trebuchet MS" w:hAnsi="Trebuchet MS"/>
                <w:color w:val="244061" w:themeColor="accent1" w:themeShade="80"/>
              </w:rPr>
              <w:t>ășu</w:t>
            </w:r>
            <w:r w:rsidR="00A97378" w:rsidRPr="000F35FD">
              <w:rPr>
                <w:rFonts w:ascii="Trebuchet MS" w:hAnsi="Trebuchet MS"/>
                <w:color w:val="244061" w:themeColor="accent1" w:themeShade="80"/>
              </w:rPr>
              <w:t>rarea</w:t>
            </w:r>
            <w:r w:rsidRPr="000F35FD">
              <w:rPr>
                <w:rFonts w:ascii="Trebuchet MS" w:hAnsi="Trebuchet MS"/>
                <w:color w:val="244061" w:themeColor="accent1" w:themeShade="80"/>
              </w:rPr>
              <w:t xml:space="preserve"> diverselor </w:t>
            </w:r>
            <w:r w:rsidR="00A97378" w:rsidRPr="000F35FD">
              <w:rPr>
                <w:rFonts w:ascii="Trebuchet MS" w:hAnsi="Trebuchet MS"/>
                <w:color w:val="244061" w:themeColor="accent1" w:themeShade="80"/>
              </w:rPr>
              <w:t>activit</w:t>
            </w:r>
            <w:r w:rsidR="00A97378">
              <w:rPr>
                <w:rFonts w:ascii="Trebuchet MS" w:hAnsi="Trebuchet MS"/>
                <w:color w:val="244061" w:themeColor="accent1" w:themeShade="80"/>
              </w:rPr>
              <w:t>ăț</w:t>
            </w:r>
            <w:r w:rsidR="00A97378" w:rsidRPr="000F35FD">
              <w:rPr>
                <w:rFonts w:ascii="Trebuchet MS" w:hAnsi="Trebuchet MS"/>
                <w:color w:val="244061" w:themeColor="accent1" w:themeShade="80"/>
              </w:rPr>
              <w:t>i</w:t>
            </w:r>
            <w:r w:rsidRPr="000F35FD">
              <w:rPr>
                <w:rFonts w:ascii="Trebuchet MS" w:hAnsi="Trebuchet MS"/>
                <w:color w:val="244061" w:themeColor="accent1" w:themeShade="80"/>
              </w:rPr>
              <w:t xml:space="preserve"> ale </w:t>
            </w:r>
            <w:r w:rsidR="00A97378" w:rsidRPr="000F35FD">
              <w:rPr>
                <w:rFonts w:ascii="Trebuchet MS" w:hAnsi="Trebuchet MS"/>
                <w:color w:val="244061" w:themeColor="accent1" w:themeShade="80"/>
              </w:rPr>
              <w:t>opera</w:t>
            </w:r>
            <w:r w:rsidR="00A97378">
              <w:rPr>
                <w:rFonts w:ascii="Trebuchet MS" w:hAnsi="Trebuchet MS"/>
                <w:color w:val="244061" w:themeColor="accent1" w:themeShade="80"/>
              </w:rPr>
              <w:t>ț</w:t>
            </w:r>
            <w:r w:rsidR="00A97378" w:rsidRPr="000F35FD">
              <w:rPr>
                <w:rFonts w:ascii="Trebuchet MS" w:hAnsi="Trebuchet MS"/>
                <w:color w:val="244061" w:themeColor="accent1" w:themeShade="80"/>
              </w:rPr>
              <w:t>iunii</w:t>
            </w:r>
          </w:p>
          <w:p w14:paraId="4818F048" w14:textId="77777777" w:rsidR="000F35FD" w:rsidRPr="000F35FD" w:rsidRDefault="000F35FD" w:rsidP="002D682F">
            <w:pPr>
              <w:pStyle w:val="ListParagraph"/>
              <w:numPr>
                <w:ilvl w:val="0"/>
                <w:numId w:val="4"/>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echipamente</w:t>
            </w:r>
          </w:p>
          <w:p w14:paraId="7FC6CD06" w14:textId="77777777" w:rsidR="000F35FD" w:rsidRPr="000F35FD" w:rsidRDefault="000F35FD" w:rsidP="002D682F">
            <w:pPr>
              <w:pStyle w:val="ListParagraph"/>
              <w:numPr>
                <w:ilvl w:val="0"/>
                <w:numId w:val="4"/>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vehicule</w:t>
            </w:r>
          </w:p>
          <w:p w14:paraId="38B08ECE" w14:textId="08B45B57" w:rsidR="000F35FD" w:rsidRPr="00FB0357" w:rsidRDefault="000F35FD" w:rsidP="002D682F">
            <w:pPr>
              <w:pStyle w:val="ListParagraph"/>
              <w:numPr>
                <w:ilvl w:val="0"/>
                <w:numId w:val="4"/>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diverse bunuri</w:t>
            </w:r>
          </w:p>
        </w:tc>
      </w:tr>
      <w:tr w:rsidR="00521F98" w:rsidRPr="00B642CA" w14:paraId="34FCC3FE" w14:textId="77777777" w:rsidTr="00E57AD1">
        <w:trPr>
          <w:trHeight w:val="1672"/>
        </w:trPr>
        <w:tc>
          <w:tcPr>
            <w:tcW w:w="1182" w:type="pct"/>
            <w:shd w:val="clear" w:color="auto" w:fill="auto"/>
          </w:tcPr>
          <w:p w14:paraId="636A94DB" w14:textId="697C40F7" w:rsidR="00521F98" w:rsidRPr="00B642CA" w:rsidRDefault="00521F98" w:rsidP="00521F98">
            <w:pPr>
              <w:spacing w:after="0" w:line="240" w:lineRule="auto"/>
              <w:jc w:val="both"/>
              <w:rPr>
                <w:rFonts w:ascii="Trebuchet MS" w:hAnsi="Trebuchet MS"/>
                <w:color w:val="244061" w:themeColor="accent1" w:themeShade="80"/>
              </w:rPr>
            </w:pPr>
            <w:r w:rsidRPr="00B642CA">
              <w:rPr>
                <w:rFonts w:ascii="Trebuchet MS" w:hAnsi="Trebuchet MS" w:cs="Tahoma"/>
                <w:color w:val="244061" w:themeColor="accent1" w:themeShade="80"/>
              </w:rPr>
              <w:t>28-Cheltuieli de tip FEDR</w:t>
            </w:r>
          </w:p>
        </w:tc>
        <w:tc>
          <w:tcPr>
            <w:tcW w:w="1700" w:type="pct"/>
          </w:tcPr>
          <w:p w14:paraId="0ADD70C0" w14:textId="5F4D7A00" w:rsidR="00521F98" w:rsidRPr="00B642CA" w:rsidRDefault="00625726" w:rsidP="00521F98">
            <w:pPr>
              <w:spacing w:after="0" w:line="240" w:lineRule="auto"/>
              <w:jc w:val="both"/>
              <w:rPr>
                <w:rFonts w:ascii="Trebuchet MS" w:hAnsi="Trebuchet MS"/>
                <w:color w:val="244061" w:themeColor="accent1" w:themeShade="80"/>
              </w:rPr>
            </w:pPr>
            <w:r w:rsidRPr="00625726">
              <w:rPr>
                <w:rFonts w:ascii="Trebuchet MS" w:hAnsi="Trebuchet MS" w:cs="Tahoma"/>
                <w:color w:val="244061" w:themeColor="accent1" w:themeShade="80"/>
              </w:rPr>
              <w:t>163 - cheltuieli de tip FEDR cu excepția construcțiilor, terenurilor, achiziția imobilelor</w:t>
            </w:r>
          </w:p>
        </w:tc>
        <w:tc>
          <w:tcPr>
            <w:tcW w:w="2118" w:type="pct"/>
          </w:tcPr>
          <w:p w14:paraId="231F7621"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Alte echipamente:</w:t>
            </w:r>
          </w:p>
          <w:p w14:paraId="09039C6B" w14:textId="1B507340"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 xml:space="preserve">o Echipamente de calcul </w:t>
            </w:r>
            <w:r w:rsidR="00545F10"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echipamente periferice de calcul;</w:t>
            </w:r>
          </w:p>
          <w:p w14:paraId="6A9472D6"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o Cablare rețea internă;</w:t>
            </w:r>
          </w:p>
          <w:p w14:paraId="5C065DE6" w14:textId="56C8CFE0"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 xml:space="preserve">o Achiziționare </w:t>
            </w:r>
            <w:r w:rsidR="00545F10"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instalare de sisteme </w:t>
            </w:r>
            <w:r w:rsidR="00545F10"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echipamente pentru persoane cu dizabilități;</w:t>
            </w:r>
          </w:p>
          <w:p w14:paraId="7B4D1871" w14:textId="6D292F6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 xml:space="preserve">o Mobilier, birotică, echipamente de protecție a valorilor umane </w:t>
            </w:r>
            <w:r w:rsidR="00545F10"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materiale</w:t>
            </w:r>
          </w:p>
          <w:p w14:paraId="6C3B2B65" w14:textId="72B9B2E3" w:rsidR="00521F98" w:rsidRPr="00B642CA" w:rsidRDefault="00521F98" w:rsidP="00521F98">
            <w:pPr>
              <w:spacing w:after="0" w:line="240" w:lineRule="auto"/>
              <w:jc w:val="both"/>
              <w:rPr>
                <w:rFonts w:ascii="Trebuchet MS" w:hAnsi="Trebuchet MS"/>
                <w:color w:val="244061" w:themeColor="accent1" w:themeShade="80"/>
              </w:rPr>
            </w:pP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54"/>
        <w:gridCol w:w="1428"/>
        <w:gridCol w:w="8387"/>
      </w:tblGrid>
      <w:tr w:rsidR="00A45069" w:rsidRPr="00B642CA" w14:paraId="31D6D1DD" w14:textId="77777777" w:rsidTr="00F67ACF">
        <w:trPr>
          <w:trHeight w:val="214"/>
        </w:trPr>
        <w:tc>
          <w:tcPr>
            <w:tcW w:w="5000" w:type="pct"/>
            <w:gridSpan w:val="3"/>
            <w:shd w:val="clear" w:color="auto" w:fill="D6E3BC"/>
          </w:tcPr>
          <w:p w14:paraId="4AF19B12" w14:textId="3E48A255" w:rsidR="00C76A22" w:rsidRPr="00B642CA" w:rsidRDefault="00C76A22"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 indirecte</w:t>
            </w:r>
          </w:p>
        </w:tc>
      </w:tr>
      <w:tr w:rsidR="00A45069" w:rsidRPr="00B642CA" w14:paraId="3F58CDA9" w14:textId="77777777" w:rsidTr="00DA5612">
        <w:trPr>
          <w:trHeight w:val="238"/>
        </w:trPr>
        <w:tc>
          <w:tcPr>
            <w:tcW w:w="5000" w:type="pct"/>
            <w:gridSpan w:val="3"/>
            <w:shd w:val="clear" w:color="auto" w:fill="D6E3BC"/>
          </w:tcPr>
          <w:p w14:paraId="325D4625" w14:textId="364E3EC3" w:rsidR="00514EC8" w:rsidRPr="00B642CA" w:rsidRDefault="00514EC8"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 generale de administrație (Cheltuielile eligibile indirecte</w:t>
            </w:r>
            <w:r w:rsidRPr="00B642CA">
              <w:rPr>
                <w:rFonts w:ascii="Trebuchet MS" w:hAnsi="Trebuchet MS"/>
                <w:color w:val="244061" w:themeColor="accent1" w:themeShade="80"/>
              </w:rPr>
              <w:t xml:space="preserve">) reprezintă cheltuielile efectuate pentru funcționarea de ansamblu </w:t>
            </w:r>
            <w:r w:rsidRPr="00B642CA">
              <w:rPr>
                <w:rFonts w:ascii="Trebuchet MS" w:hAnsi="Trebuchet MS"/>
                <w:color w:val="244061" w:themeColor="accent1" w:themeShade="80"/>
                <w:u w:val="single"/>
              </w:rPr>
              <w:t>a proiectului</w:t>
            </w:r>
            <w:r w:rsidRPr="00B642CA">
              <w:rPr>
                <w:rFonts w:ascii="Trebuchet MS" w:hAnsi="Trebuchet MS"/>
                <w:color w:val="244061" w:themeColor="accent1" w:themeShade="80"/>
              </w:rPr>
              <w:t xml:space="preserve"> </w:t>
            </w:r>
            <w:r w:rsidR="00545F10"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nu pot fi atribuite direct unei anumite activități.</w:t>
            </w:r>
          </w:p>
        </w:tc>
      </w:tr>
      <w:tr w:rsidR="00A45069" w:rsidRPr="00B642CA" w14:paraId="66742B7C" w14:textId="77777777" w:rsidTr="00DA5612">
        <w:trPr>
          <w:trHeight w:val="488"/>
        </w:trPr>
        <w:tc>
          <w:tcPr>
            <w:tcW w:w="485" w:type="pct"/>
            <w:vAlign w:val="center"/>
          </w:tcPr>
          <w:p w14:paraId="4CD6AC87"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10-Cheltuieli generale de administrație</w:t>
            </w:r>
          </w:p>
        </w:tc>
        <w:tc>
          <w:tcPr>
            <w:tcW w:w="657" w:type="pct"/>
            <w:vAlign w:val="center"/>
          </w:tcPr>
          <w:p w14:paraId="62A5929B"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30-Cheltuieli generale de administrație (indirecte pe bază de costuri reale)</w:t>
            </w:r>
          </w:p>
        </w:tc>
        <w:tc>
          <w:tcPr>
            <w:tcW w:w="3858" w:type="pct"/>
          </w:tcPr>
          <w:p w14:paraId="04F61CCE" w14:textId="77777777" w:rsidR="00514EC8" w:rsidRPr="00B642CA" w:rsidRDefault="00514EC8" w:rsidP="002D682F">
            <w:pPr>
              <w:numPr>
                <w:ilvl w:val="0"/>
                <w:numId w:val="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Salarii aferente experților suport pentru activitatea managerului de proiect</w:t>
            </w:r>
          </w:p>
          <w:p w14:paraId="70BBABCD" w14:textId="77777777" w:rsidR="00514EC8" w:rsidRPr="00B642CA" w:rsidRDefault="00514EC8" w:rsidP="002D682F">
            <w:pPr>
              <w:numPr>
                <w:ilvl w:val="0"/>
                <w:numId w:val="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Salarii aferente personalului administrativ și auxiliar</w:t>
            </w:r>
          </w:p>
          <w:p w14:paraId="6ABAD4AD" w14:textId="77777777" w:rsidR="00514EC8" w:rsidRPr="00B642CA" w:rsidRDefault="00514EC8" w:rsidP="002D682F">
            <w:pPr>
              <w:numPr>
                <w:ilvl w:val="0"/>
                <w:numId w:val="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Contribuții sociale aferente cheltuielilor salariale și cheltuielilor asimilate acestora (contribuții angajați și angajatori).</w:t>
            </w:r>
          </w:p>
          <w:p w14:paraId="1C7DDEC5" w14:textId="77777777" w:rsidR="00514EC8" w:rsidRPr="00B642CA" w:rsidRDefault="00514EC8" w:rsidP="002D682F">
            <w:pPr>
              <w:numPr>
                <w:ilvl w:val="0"/>
                <w:numId w:val="10"/>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Chirie sediu administrativ al proiectului </w:t>
            </w:r>
          </w:p>
          <w:p w14:paraId="23D7F0F4" w14:textId="77777777" w:rsidR="00514EC8" w:rsidRPr="00B642CA" w:rsidRDefault="00514EC8" w:rsidP="002D682F">
            <w:pPr>
              <w:numPr>
                <w:ilvl w:val="0"/>
                <w:numId w:val="10"/>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Plata serviciilor pentru medicina muncii, prevenirea și stingerea incendiilor, sănătatea și securitatea în muncă pentru personalul propriu</w:t>
            </w:r>
          </w:p>
          <w:p w14:paraId="2E437BC3" w14:textId="77777777" w:rsidR="00514EC8" w:rsidRPr="00B642CA" w:rsidRDefault="00514EC8" w:rsidP="002D682F">
            <w:pPr>
              <w:numPr>
                <w:ilvl w:val="0"/>
                <w:numId w:val="10"/>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Utilități:</w:t>
            </w:r>
          </w:p>
          <w:p w14:paraId="6DEFA760"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a) apă și canalizare</w:t>
            </w:r>
          </w:p>
          <w:p w14:paraId="1DF50F47"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b) servicii de salubrizare</w:t>
            </w:r>
          </w:p>
          <w:p w14:paraId="5D57E4F1"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c) energie electrică</w:t>
            </w:r>
          </w:p>
          <w:p w14:paraId="0FF6DCB4"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 xml:space="preserve"> d) energie termică și/sau gaze naturale</w:t>
            </w:r>
          </w:p>
          <w:p w14:paraId="0C7D8F21"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e) telefoane, fax, internet, acces la baze de date</w:t>
            </w:r>
          </w:p>
          <w:p w14:paraId="47E89F22"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f) servicii poștale și/sau servicii curierat</w:t>
            </w:r>
          </w:p>
          <w:p w14:paraId="422DB364" w14:textId="77777777" w:rsidR="00514EC8" w:rsidRPr="00B642CA" w:rsidRDefault="00514EC8" w:rsidP="002D682F">
            <w:pPr>
              <w:numPr>
                <w:ilvl w:val="0"/>
                <w:numId w:val="11"/>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Servicii de administrare a clădirilor:</w:t>
            </w:r>
          </w:p>
          <w:p w14:paraId="6E47ED93"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a) întreținerea curentă</w:t>
            </w:r>
          </w:p>
          <w:p w14:paraId="58720FF8"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b) asigurarea securității clădirilor</w:t>
            </w:r>
          </w:p>
          <w:p w14:paraId="2ADB88C4"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c) salubrizare și igienizare</w:t>
            </w:r>
          </w:p>
          <w:p w14:paraId="431AA1B7" w14:textId="77777777" w:rsidR="00514EC8" w:rsidRPr="00B642CA" w:rsidRDefault="00514EC8" w:rsidP="002D682F">
            <w:pPr>
              <w:numPr>
                <w:ilvl w:val="0"/>
                <w:numId w:val="11"/>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Servicii de întreținere și reparare echipamente și mijloace de transport:</w:t>
            </w:r>
          </w:p>
          <w:p w14:paraId="6FBAD380"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 xml:space="preserve"> a) întreținere echipamente</w:t>
            </w:r>
          </w:p>
          <w:p w14:paraId="6D50D686"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lastRenderedPageBreak/>
              <w:t xml:space="preserve">    </w:t>
            </w:r>
            <w:r w:rsidRPr="00B642CA">
              <w:rPr>
                <w:rFonts w:ascii="Trebuchet MS" w:hAnsi="Trebuchet MS"/>
                <w:color w:val="244061" w:themeColor="accent1" w:themeShade="80"/>
              </w:rPr>
              <w:tab/>
              <w:t>b) reparații echipamente</w:t>
            </w:r>
          </w:p>
          <w:p w14:paraId="5142CACA"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c) întreținere mijloace de transport</w:t>
            </w:r>
          </w:p>
          <w:p w14:paraId="0A6A87D2"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d) reparații mijloace de transport</w:t>
            </w:r>
          </w:p>
          <w:p w14:paraId="33E92E00" w14:textId="77777777" w:rsidR="00514EC8" w:rsidRPr="00B642CA" w:rsidRDefault="00514EC8" w:rsidP="002D682F">
            <w:pPr>
              <w:numPr>
                <w:ilvl w:val="0"/>
                <w:numId w:val="12"/>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Conectare la rețele informatice</w:t>
            </w:r>
          </w:p>
          <w:p w14:paraId="13967E02" w14:textId="77777777" w:rsidR="00514EC8" w:rsidRPr="00B642CA" w:rsidRDefault="00514EC8" w:rsidP="002D682F">
            <w:pPr>
              <w:numPr>
                <w:ilvl w:val="0"/>
                <w:numId w:val="12"/>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Arhivare documente</w:t>
            </w:r>
          </w:p>
          <w:p w14:paraId="0F6CDB8F" w14:textId="77777777" w:rsidR="00514EC8" w:rsidRPr="00B642CA" w:rsidRDefault="00514EC8" w:rsidP="002D682F">
            <w:pPr>
              <w:numPr>
                <w:ilvl w:val="0"/>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Multiplicare, cu excepția materialelor de informare şi publicitate</w:t>
            </w:r>
          </w:p>
          <w:p w14:paraId="5E2FC5B4" w14:textId="77777777" w:rsidR="00514EC8" w:rsidRPr="00B642CA" w:rsidRDefault="00514EC8" w:rsidP="002D682F">
            <w:pPr>
              <w:numPr>
                <w:ilvl w:val="0"/>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financiare și juridice (notariale):</w:t>
            </w:r>
          </w:p>
          <w:p w14:paraId="69C0728A" w14:textId="77777777" w:rsidR="00514EC8" w:rsidRPr="00B642CA" w:rsidRDefault="00514EC8" w:rsidP="002D682F">
            <w:pPr>
              <w:numPr>
                <w:ilvl w:val="1"/>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prime de asigurare obligatorie auto (excluzând asigurarea CASCO)</w:t>
            </w:r>
          </w:p>
          <w:p w14:paraId="16F70468" w14:textId="77777777" w:rsidR="00514EC8" w:rsidRPr="00B642CA" w:rsidRDefault="00514EC8" w:rsidP="002D682F">
            <w:pPr>
              <w:numPr>
                <w:ilvl w:val="1"/>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aferente deschiderii, gestionării și operării contului/conturilor bancare al/ale proiectului</w:t>
            </w:r>
          </w:p>
          <w:p w14:paraId="1D70CF51" w14:textId="77777777" w:rsidR="00514EC8" w:rsidRPr="00B642CA" w:rsidRDefault="00514EC8" w:rsidP="002D682F">
            <w:pPr>
              <w:numPr>
                <w:ilvl w:val="0"/>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Materiale consumabile:</w:t>
            </w:r>
          </w:p>
          <w:p w14:paraId="0BCE1F7C" w14:textId="77777777" w:rsidR="00514EC8" w:rsidRPr="00B642CA" w:rsidRDefault="00514EC8" w:rsidP="002D682F">
            <w:pPr>
              <w:numPr>
                <w:ilvl w:val="1"/>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cu materialele auxiliare</w:t>
            </w:r>
          </w:p>
          <w:p w14:paraId="7D9A8F57" w14:textId="77777777" w:rsidR="00514EC8" w:rsidRPr="00B642CA" w:rsidRDefault="00514EC8" w:rsidP="002D682F">
            <w:pPr>
              <w:numPr>
                <w:ilvl w:val="1"/>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cu materialele pentru ambalat</w:t>
            </w:r>
          </w:p>
          <w:p w14:paraId="2D79FEC2" w14:textId="77777777" w:rsidR="00514EC8" w:rsidRPr="00B642CA" w:rsidRDefault="00514EC8" w:rsidP="002D682F">
            <w:pPr>
              <w:numPr>
                <w:ilvl w:val="1"/>
                <w:numId w:val="13"/>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cu alte materiale consumabile</w:t>
            </w:r>
          </w:p>
          <w:p w14:paraId="3C2F1F96" w14:textId="77777777" w:rsidR="00514EC8" w:rsidRPr="00B642CA" w:rsidRDefault="00514EC8" w:rsidP="002D682F">
            <w:pPr>
              <w:numPr>
                <w:ilvl w:val="0"/>
                <w:numId w:val="8"/>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Producția materialelor publicitare și de informare</w:t>
            </w:r>
          </w:p>
          <w:p w14:paraId="76DB7F6D" w14:textId="77777777" w:rsidR="00514EC8" w:rsidRPr="00B642CA" w:rsidRDefault="00514EC8" w:rsidP="002D682F">
            <w:pPr>
              <w:numPr>
                <w:ilvl w:val="0"/>
                <w:numId w:val="8"/>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Tipărirea/multiplicarea materialelor publicitare și de informare</w:t>
            </w:r>
          </w:p>
          <w:p w14:paraId="5DB472CE" w14:textId="77777777" w:rsidR="00514EC8" w:rsidRPr="00B642CA" w:rsidRDefault="00514EC8" w:rsidP="002D682F">
            <w:pPr>
              <w:numPr>
                <w:ilvl w:val="0"/>
                <w:numId w:val="8"/>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Difuzarea materialelor publicitare și de informare</w:t>
            </w:r>
          </w:p>
          <w:p w14:paraId="6EA52C90" w14:textId="77777777" w:rsidR="00514EC8" w:rsidRPr="00B642CA" w:rsidRDefault="00514EC8" w:rsidP="002D682F">
            <w:pPr>
              <w:numPr>
                <w:ilvl w:val="0"/>
                <w:numId w:val="8"/>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Dezvoltare/adaptare pagini web</w:t>
            </w:r>
          </w:p>
          <w:p w14:paraId="51AB8773" w14:textId="77777777" w:rsidR="00514EC8" w:rsidRPr="00B642CA" w:rsidRDefault="00514EC8" w:rsidP="002D682F">
            <w:pPr>
              <w:numPr>
                <w:ilvl w:val="0"/>
                <w:numId w:val="8"/>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Închirierea de spațiu publicitar</w:t>
            </w:r>
          </w:p>
          <w:p w14:paraId="3C78196C" w14:textId="77777777" w:rsidR="00514EC8" w:rsidRPr="00B642CA" w:rsidRDefault="00514EC8" w:rsidP="002D682F">
            <w:pPr>
              <w:numPr>
                <w:ilvl w:val="0"/>
                <w:numId w:val="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Alte activități de informare și publicitate</w:t>
            </w:r>
          </w:p>
        </w:tc>
      </w:tr>
      <w:tr w:rsidR="00A45069" w:rsidRPr="00B642CA" w14:paraId="6B9D3B38" w14:textId="77777777" w:rsidTr="00DA5612">
        <w:trPr>
          <w:trHeight w:val="224"/>
        </w:trPr>
        <w:tc>
          <w:tcPr>
            <w:tcW w:w="5000" w:type="pct"/>
            <w:gridSpan w:val="3"/>
          </w:tcPr>
          <w:p w14:paraId="11B5196E" w14:textId="77777777" w:rsidR="00514EC8" w:rsidRPr="00B642CA" w:rsidRDefault="00514EC8"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lastRenderedPageBreak/>
              <w:t>Cheltuielile generale de administrație vor fi decontate pe baza de costuri reale, în baza documentelor justificative, in limita a maxim 15% din cheltuielile directe eligibile</w:t>
            </w:r>
          </w:p>
        </w:tc>
      </w:tr>
    </w:tbl>
    <w:p w14:paraId="69F1A410" w14:textId="77777777" w:rsidR="00D254D7" w:rsidRPr="00B642CA" w:rsidRDefault="00D254D7" w:rsidP="00623252">
      <w:pPr>
        <w:spacing w:after="120"/>
        <w:jc w:val="both"/>
        <w:rPr>
          <w:rFonts w:ascii="Trebuchet MS" w:hAnsi="Trebuchet MS"/>
          <w:b/>
          <w:color w:val="244061" w:themeColor="accent1" w:themeShade="80"/>
        </w:rPr>
      </w:pPr>
      <w:bookmarkStart w:id="64" w:name="_Toc435003200"/>
      <w:bookmarkStart w:id="65" w:name="_Toc442084046"/>
    </w:p>
    <w:p w14:paraId="144BAD31" w14:textId="2D3C8894" w:rsidR="0054399B" w:rsidRPr="00C10A42" w:rsidRDefault="00383AA2" w:rsidP="0054399B">
      <w:pPr>
        <w:spacing w:after="120"/>
        <w:jc w:val="both"/>
        <w:rPr>
          <w:rFonts w:ascii="Trebuchet MS" w:hAnsi="Trebuchet MS"/>
          <w:bCs/>
          <w:color w:val="244061" w:themeColor="accent1" w:themeShade="80"/>
        </w:rPr>
      </w:pPr>
      <w:r w:rsidRPr="00C10A42">
        <w:rPr>
          <w:rFonts w:ascii="Trebuchet MS" w:hAnsi="Trebuchet MS"/>
          <w:bCs/>
          <w:color w:val="244061" w:themeColor="accent1" w:themeShade="80"/>
        </w:rPr>
        <w:t>În cadrul acestui apel de proiecte, vor putea fi decontate și cheltuieli efectuate anterior semnării contractului de finanțare</w:t>
      </w:r>
      <w:r>
        <w:rPr>
          <w:rFonts w:ascii="Trebuchet MS" w:hAnsi="Trebuchet MS"/>
          <w:bCs/>
          <w:color w:val="244061" w:themeColor="accent1" w:themeShade="80"/>
        </w:rPr>
        <w:t>,</w:t>
      </w:r>
      <w:r w:rsidRPr="00C10A42">
        <w:rPr>
          <w:rFonts w:ascii="Trebuchet MS" w:hAnsi="Trebuchet MS"/>
          <w:bCs/>
          <w:color w:val="244061" w:themeColor="accent1" w:themeShade="80"/>
        </w:rPr>
        <w:t xml:space="preserve"> </w:t>
      </w:r>
      <w:r w:rsidRPr="00383AA2">
        <w:rPr>
          <w:rFonts w:ascii="Trebuchet MS" w:hAnsi="Trebuchet MS"/>
          <w:bCs/>
          <w:color w:val="244061" w:themeColor="accent1" w:themeShade="80"/>
        </w:rPr>
        <w:t xml:space="preserve">respectiv de la data </w:t>
      </w:r>
      <w:r w:rsidR="00545F10" w:rsidRPr="00383AA2">
        <w:rPr>
          <w:rFonts w:ascii="Trebuchet MS" w:hAnsi="Trebuchet MS"/>
          <w:bCs/>
          <w:color w:val="244061" w:themeColor="accent1" w:themeShade="80"/>
        </w:rPr>
        <w:t>începerii</w:t>
      </w:r>
      <w:r w:rsidRPr="00383AA2">
        <w:rPr>
          <w:rFonts w:ascii="Trebuchet MS" w:hAnsi="Trebuchet MS"/>
          <w:bCs/>
          <w:color w:val="244061" w:themeColor="accent1" w:themeShade="80"/>
        </w:rPr>
        <w:t xml:space="preserve"> </w:t>
      </w:r>
      <w:r w:rsidR="00545F10" w:rsidRPr="00383AA2">
        <w:rPr>
          <w:rFonts w:ascii="Trebuchet MS" w:hAnsi="Trebuchet MS"/>
          <w:bCs/>
          <w:color w:val="244061" w:themeColor="accent1" w:themeShade="80"/>
        </w:rPr>
        <w:t>implementării</w:t>
      </w:r>
      <w:r w:rsidRPr="00383AA2">
        <w:rPr>
          <w:rFonts w:ascii="Trebuchet MS" w:hAnsi="Trebuchet MS"/>
          <w:bCs/>
          <w:color w:val="244061" w:themeColor="accent1" w:themeShade="80"/>
        </w:rPr>
        <w:t xml:space="preserve"> proiectului pentru decontarea </w:t>
      </w:r>
      <w:r w:rsidR="00C130AD">
        <w:rPr>
          <w:rFonts w:ascii="Trebuchet MS" w:hAnsi="Trebuchet MS"/>
          <w:bCs/>
          <w:color w:val="244061" w:themeColor="accent1" w:themeShade="80"/>
        </w:rPr>
        <w:t>cheltuielilor cu subvenționarea locurilor de muncă în conformitate cu prevederile art,. 85 din legea 76/2002 cu modificările și completările ulterioare și respectiv cheltuielile cu subvenționarea locurilor de muncă în conformitate cu prevederile art. III aliniatul (1) din ordonanța de urgență a guvernului nr. 92/2020</w:t>
      </w:r>
      <w:r w:rsidRPr="00C10A42">
        <w:rPr>
          <w:rFonts w:ascii="Trebuchet MS" w:hAnsi="Trebuchet MS"/>
          <w:bCs/>
          <w:color w:val="244061" w:themeColor="accent1" w:themeShade="80"/>
        </w:rPr>
        <w:t>, cu respectarea prevederilor Regulamentului (UE) nr. 1303/2013 al Parlamentului European și al Consiliului/17 decembrie 2013, articolul 65 Eligibilitatea alin. (6) conform cărora „Operațiunile nu sunt selectate pentru sprijin din partea fondurilor ESI dacă au fost încheiate în mod fizic sau implementate integral înainte de depunerea de către beneficiar a cererii de finanțare în cadrul programului la autoritatea de management, indiferent dacă toate plățile aferente au fost efectuate de către beneficiar”, transpuse în legislația naționala prin dispozițiile art. 2 alin. (9) din Hotărârea Guvernului nr. 399/2015 care prevăd următoarele: „În conformitate cu prevederile art. 65 alin. (6) din Regulamentul (UE) nr. 1.303/2013, cheltuielile realizate în cadrul operațiunilor care au fost încheiate în mod fizic sau implementate integral înainte de depunerea de către beneficiar a cererii de finanțare în cadrul programului nu sunt eligibile indiferent dacă toate plățile aferente au fost efectuate de către beneficiar</w:t>
      </w:r>
      <w:r>
        <w:rPr>
          <w:rFonts w:ascii="Trebuchet MS" w:hAnsi="Trebuchet MS"/>
          <w:bCs/>
          <w:color w:val="244061" w:themeColor="accent1" w:themeShade="80"/>
        </w:rPr>
        <w:t>”</w:t>
      </w:r>
      <w:r w:rsidRPr="00C10A42">
        <w:rPr>
          <w:rFonts w:ascii="Trebuchet MS" w:hAnsi="Trebuchet MS"/>
          <w:bCs/>
          <w:color w:val="244061" w:themeColor="accent1" w:themeShade="80"/>
        </w:rPr>
        <w:t>.</w:t>
      </w:r>
    </w:p>
    <w:p w14:paraId="363FF822" w14:textId="1D5C216F" w:rsidR="0054399B" w:rsidRPr="00C10A42" w:rsidRDefault="0054399B" w:rsidP="0054399B">
      <w:pPr>
        <w:spacing w:after="120"/>
        <w:jc w:val="both"/>
        <w:rPr>
          <w:rFonts w:ascii="Trebuchet MS" w:hAnsi="Trebuchet MS"/>
          <w:bCs/>
          <w:color w:val="244061" w:themeColor="accent1" w:themeShade="80"/>
        </w:rPr>
      </w:pPr>
      <w:r w:rsidRPr="00C10A42">
        <w:rPr>
          <w:rFonts w:ascii="Trebuchet MS" w:hAnsi="Trebuchet MS"/>
          <w:bCs/>
          <w:color w:val="244061" w:themeColor="accent1" w:themeShade="80"/>
        </w:rPr>
        <w:t xml:space="preserve">Se va tine cont, de asemenea, de prevederile Regulamentului (UE) nr. 1303/2013 al Parlamentului European și al Consiliului/17 decembrie 2013, articolul 65 Eligibilitatea, alin (2) conform căruia „Cheltuielile sunt eligibile pentru o contribuție din partea fondurilor ESI dacă au fost suportate de un beneficiar și plătite între data transmiterii programului către Comisie sau data de 1 ianuarie 2014, oricare dintre aceste date este mai apropiată, și 31 decembrie 2023”, transpus în legislația naționala prin dispozițiile art. 2,  alin. (1),  lit.  a) din H.G. nr. 399/2015  care prevăd următoarele: (1) Fără a încălca prevederile art. 3 </w:t>
      </w:r>
      <w:r w:rsidR="00C130AD" w:rsidRPr="00C10A42">
        <w:rPr>
          <w:rFonts w:ascii="Trebuchet MS" w:hAnsi="Trebuchet MS"/>
          <w:bCs/>
          <w:color w:val="244061" w:themeColor="accent1" w:themeShade="80"/>
        </w:rPr>
        <w:t>și</w:t>
      </w:r>
      <w:r w:rsidRPr="00C10A42">
        <w:rPr>
          <w:rFonts w:ascii="Trebuchet MS" w:hAnsi="Trebuchet MS"/>
          <w:bCs/>
          <w:color w:val="244061" w:themeColor="accent1" w:themeShade="80"/>
        </w:rPr>
        <w:t xml:space="preserve"> 4, pentru a fi eligibilă, o cheltuială trebuie să îndeplinească cumulativ următoarele </w:t>
      </w:r>
      <w:r w:rsidR="00C130AD" w:rsidRPr="00C10A42">
        <w:rPr>
          <w:rFonts w:ascii="Trebuchet MS" w:hAnsi="Trebuchet MS"/>
          <w:bCs/>
          <w:color w:val="244061" w:themeColor="accent1" w:themeShade="80"/>
        </w:rPr>
        <w:t>condiții</w:t>
      </w:r>
      <w:r w:rsidRPr="00C10A42">
        <w:rPr>
          <w:rFonts w:ascii="Trebuchet MS" w:hAnsi="Trebuchet MS"/>
          <w:bCs/>
          <w:color w:val="244061" w:themeColor="accent1" w:themeShade="80"/>
        </w:rPr>
        <w:t xml:space="preserve"> cu caracter general:</w:t>
      </w:r>
    </w:p>
    <w:p w14:paraId="4F1F0731" w14:textId="565DA469" w:rsidR="0054399B" w:rsidRPr="00C10A42" w:rsidRDefault="0054399B" w:rsidP="0054399B">
      <w:pPr>
        <w:spacing w:after="120"/>
        <w:jc w:val="both"/>
        <w:rPr>
          <w:rFonts w:ascii="Trebuchet MS" w:hAnsi="Trebuchet MS"/>
          <w:bCs/>
          <w:color w:val="244061" w:themeColor="accent1" w:themeShade="80"/>
        </w:rPr>
      </w:pPr>
      <w:r w:rsidRPr="00C10A42">
        <w:rPr>
          <w:rFonts w:ascii="Trebuchet MS" w:hAnsi="Trebuchet MS"/>
          <w:bCs/>
          <w:color w:val="244061" w:themeColor="accent1" w:themeShade="80"/>
        </w:rPr>
        <w:lastRenderedPageBreak/>
        <w:t>  </w:t>
      </w:r>
      <w:r w:rsidR="00896653" w:rsidRPr="00C10A42">
        <w:rPr>
          <w:rFonts w:ascii="Trebuchet MS" w:hAnsi="Trebuchet MS"/>
          <w:bCs/>
          <w:color w:val="244061" w:themeColor="accent1" w:themeShade="80"/>
        </w:rPr>
        <w:t>a) să respecte prevederile art. 65 alin. (2)-(5) din Regulamentul (UE) nr. 1.303/2013, precum şi perioada de implementare stabilită de către autoritatea de management prin contract</w:t>
      </w:r>
      <w:r w:rsidR="0041625D" w:rsidRPr="00C10A42">
        <w:rPr>
          <w:rFonts w:ascii="Trebuchet MS" w:hAnsi="Trebuchet MS"/>
          <w:bCs/>
          <w:color w:val="244061" w:themeColor="accent1" w:themeShade="80"/>
        </w:rPr>
        <w:t xml:space="preserve">ul/decizia/ordinul de </w:t>
      </w:r>
      <w:r w:rsidR="00C130AD" w:rsidRPr="00C10A42">
        <w:rPr>
          <w:rFonts w:ascii="Trebuchet MS" w:hAnsi="Trebuchet MS"/>
          <w:bCs/>
          <w:color w:val="244061" w:themeColor="accent1" w:themeShade="80"/>
        </w:rPr>
        <w:t>finanțare</w:t>
      </w:r>
      <w:r w:rsidR="0041625D" w:rsidRPr="00C10A42">
        <w:rPr>
          <w:rFonts w:ascii="Trebuchet MS" w:hAnsi="Trebuchet MS"/>
          <w:bCs/>
          <w:color w:val="244061" w:themeColor="accent1" w:themeShade="80"/>
        </w:rPr>
        <w:t>.</w:t>
      </w:r>
      <w:r w:rsidR="00896653" w:rsidRPr="00C10A42">
        <w:rPr>
          <w:rFonts w:ascii="Trebuchet MS" w:hAnsi="Trebuchet MS"/>
          <w:bCs/>
          <w:color w:val="244061" w:themeColor="accent1" w:themeShade="80"/>
        </w:rPr>
        <w:t xml:space="preserve"> </w:t>
      </w:r>
    </w:p>
    <w:p w14:paraId="4ED7911E" w14:textId="77777777" w:rsidR="0054399B" w:rsidRPr="00B642CA" w:rsidRDefault="0054399B" w:rsidP="00623252">
      <w:pPr>
        <w:spacing w:after="120"/>
        <w:jc w:val="both"/>
        <w:rPr>
          <w:rFonts w:ascii="Trebuchet MS" w:hAnsi="Trebuchet MS"/>
          <w:b/>
          <w:color w:val="244061" w:themeColor="accent1" w:themeShade="80"/>
        </w:rPr>
      </w:pPr>
    </w:p>
    <w:p w14:paraId="101E4EBF" w14:textId="77777777" w:rsidR="00623252" w:rsidRPr="00B642CA" w:rsidRDefault="00623252" w:rsidP="00623252">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Informare și publicitate proiect</w:t>
      </w:r>
    </w:p>
    <w:bookmarkEnd w:id="64"/>
    <w:bookmarkEnd w:id="65"/>
    <w:p w14:paraId="4FB4315A" w14:textId="51554853" w:rsidR="001B6754" w:rsidRPr="00B642CA"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r w:rsidRPr="00B642CA">
        <w:rPr>
          <w:rFonts w:ascii="Trebuchet MS" w:hAnsi="Trebuchet MS"/>
          <w:color w:val="244061" w:themeColor="accent1" w:themeShade="80"/>
          <w:lang w:eastAsia="ro-RO"/>
        </w:rPr>
        <w:t>Conform</w:t>
      </w:r>
      <w:r w:rsidRPr="00B642CA">
        <w:rPr>
          <w:rFonts w:ascii="Trebuchet MS" w:hAnsi="Trebuchet MS"/>
          <w:i/>
          <w:color w:val="244061" w:themeColor="accent1" w:themeShade="80"/>
          <w:lang w:eastAsia="ro-RO"/>
        </w:rPr>
        <w:t xml:space="preserve"> </w:t>
      </w:r>
      <w:r w:rsidRPr="00B642CA">
        <w:rPr>
          <w:rFonts w:ascii="Trebuchet MS" w:eastAsia="Times New Roman" w:hAnsi="Trebuchet MS" w:cs="PF Square Sans Pro Medium"/>
          <w:i/>
          <w:color w:val="244061" w:themeColor="accent1" w:themeShade="80"/>
          <w:lang w:eastAsia="ar-SA"/>
        </w:rPr>
        <w:t xml:space="preserve">Metodologiei de verificare, evaluare şi selecție a proiectelor, </w:t>
      </w:r>
      <w:r w:rsidRPr="00B642CA">
        <w:rPr>
          <w:rFonts w:ascii="Trebuchet MS" w:eastAsia="Times New Roman" w:hAnsi="Trebuchet MS" w:cs="PF Square Sans Pro Medium"/>
          <w:color w:val="244061" w:themeColor="accent1" w:themeShade="80"/>
          <w:lang w:eastAsia="ar-SA"/>
        </w:rPr>
        <w:t xml:space="preserve">beneficiarul este obligat să descrie în cererea de finanțare activitățile obligatorii de informare și publicitate </w:t>
      </w:r>
      <w:r w:rsidRPr="00B642CA">
        <w:rPr>
          <w:rFonts w:ascii="Trebuchet MS" w:eastAsia="Times New Roman" w:hAnsi="Trebuchet MS" w:cs="PF Square Sans Pro Medium"/>
          <w:color w:val="244061" w:themeColor="accent1" w:themeShade="80"/>
          <w:u w:val="single"/>
          <w:lang w:eastAsia="ar-SA"/>
        </w:rPr>
        <w:t>proiect</w:t>
      </w:r>
      <w:r w:rsidRPr="00B642CA">
        <w:rPr>
          <w:rFonts w:ascii="Trebuchet MS" w:eastAsia="Times New Roman" w:hAnsi="Trebuchet MS" w:cs="PF Square Sans Pro Medium"/>
          <w:color w:val="244061" w:themeColor="accent1" w:themeShade="80"/>
          <w:lang w:eastAsia="ar-SA"/>
        </w:rPr>
        <w:t xml:space="preserve"> (criteriu de eligibilitate proiect) prevăzute în documentul </w:t>
      </w:r>
      <w:r w:rsidRPr="00B642CA">
        <w:rPr>
          <w:rFonts w:ascii="Trebuchet MS" w:eastAsia="Times New Roman" w:hAnsi="Trebuchet MS" w:cs="PF Square Sans Pro Medium"/>
          <w:i/>
          <w:color w:val="244061" w:themeColor="accent1" w:themeShade="80"/>
          <w:lang w:eastAsia="ar-SA"/>
        </w:rPr>
        <w:t>Orientări privind accesarea finanțărilor în cadrul Programului Operațional Capital Uman 2014-2020</w:t>
      </w:r>
      <w:r w:rsidRPr="00B642CA">
        <w:rPr>
          <w:rFonts w:ascii="Trebuchet MS" w:eastAsia="Times New Roman" w:hAnsi="Trebuchet MS" w:cs="PF Square Sans Pro Medium"/>
          <w:color w:val="244061" w:themeColor="accent1" w:themeShade="80"/>
          <w:lang w:eastAsia="ar-SA"/>
        </w:rPr>
        <w:t xml:space="preserve">, </w:t>
      </w:r>
      <w:r w:rsidRPr="00B642CA">
        <w:rPr>
          <w:rFonts w:ascii="Trebuchet MS" w:hAnsi="Trebuchet MS"/>
          <w:i/>
          <w:color w:val="244061" w:themeColor="accent1" w:themeShade="80"/>
        </w:rPr>
        <w:t xml:space="preserve">cu </w:t>
      </w:r>
      <w:r w:rsidR="00C130AD"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C130AD"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Times New Roman" w:hAnsi="Trebuchet MS" w:cs="PF Square Sans Pro Medium"/>
          <w:color w:val="244061" w:themeColor="accent1" w:themeShade="80"/>
          <w:lang w:eastAsia="ar-SA"/>
        </w:rPr>
        <w:t xml:space="preserve"> CAPITOL</w:t>
      </w:r>
      <w:r w:rsidR="00E57AD1" w:rsidRPr="00B642CA">
        <w:rPr>
          <w:rFonts w:ascii="Trebuchet MS" w:eastAsia="Times New Roman" w:hAnsi="Trebuchet MS" w:cs="PF Square Sans Pro Medium"/>
          <w:color w:val="244061" w:themeColor="accent1" w:themeShade="80"/>
          <w:lang w:eastAsia="ar-SA"/>
        </w:rPr>
        <w:t>UL 9 „Informare și publicitate”</w:t>
      </w:r>
      <w:r w:rsidRPr="00B642CA">
        <w:rPr>
          <w:rFonts w:ascii="Trebuchet MS" w:eastAsia="Times New Roman" w:hAnsi="Trebuchet MS" w:cs="PF Square Sans Pro Medium"/>
          <w:i/>
          <w:color w:val="244061" w:themeColor="accent1" w:themeShade="80"/>
          <w:lang w:eastAsia="ar-SA"/>
        </w:rPr>
        <w:t>.</w:t>
      </w:r>
      <w:r w:rsidRPr="00B642CA">
        <w:rPr>
          <w:rFonts w:ascii="Trebuchet MS" w:eastAsia="Times New Roman" w:hAnsi="Trebuchet MS" w:cs="PF Square Sans Pro Medium"/>
          <w:color w:val="244061" w:themeColor="accent1" w:themeShade="80"/>
          <w:lang w:eastAsia="ar-SA"/>
        </w:rPr>
        <w:t xml:space="preserve"> </w:t>
      </w:r>
    </w:p>
    <w:p w14:paraId="4ED630B9" w14:textId="77777777" w:rsidR="001B6754" w:rsidRPr="00B642CA"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p>
    <w:p w14:paraId="0A17F9AF" w14:textId="77777777" w:rsidR="001B6754" w:rsidRPr="00B642CA" w:rsidRDefault="001B6754" w:rsidP="001B6754">
      <w:pPr>
        <w:suppressAutoHyphens/>
        <w:spacing w:after="0" w:line="240" w:lineRule="auto"/>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 xml:space="preserve">NB Cheltuielile aferente activității de informare și publicitate </w:t>
      </w:r>
      <w:r w:rsidRPr="00B642CA">
        <w:rPr>
          <w:rFonts w:ascii="Trebuchet MS" w:eastAsia="Times New Roman" w:hAnsi="Trebuchet MS" w:cs="PF Square Sans Pro Medium"/>
          <w:b/>
          <w:color w:val="244061" w:themeColor="accent1" w:themeShade="80"/>
          <w:u w:val="single"/>
          <w:lang w:eastAsia="ar-SA"/>
        </w:rPr>
        <w:t>proiect</w:t>
      </w:r>
      <w:r w:rsidRPr="00B642CA">
        <w:rPr>
          <w:rFonts w:ascii="Trebuchet MS" w:eastAsia="Times New Roman" w:hAnsi="Trebuchet MS" w:cs="PF Square Sans Pro Medium"/>
          <w:b/>
          <w:color w:val="244061" w:themeColor="accent1" w:themeShade="80"/>
          <w:lang w:eastAsia="ar-SA"/>
        </w:rPr>
        <w:t xml:space="preserve"> vor fi incluse la capitolul </w:t>
      </w:r>
      <w:r w:rsidRPr="00B642CA">
        <w:rPr>
          <w:rFonts w:ascii="Trebuchet MS" w:eastAsia="Times New Roman" w:hAnsi="Trebuchet MS" w:cs="PF Square Sans Pro Medium"/>
          <w:b/>
          <w:color w:val="244061" w:themeColor="accent1" w:themeShade="80"/>
          <w:u w:val="single"/>
          <w:lang w:eastAsia="ar-SA"/>
        </w:rPr>
        <w:t>cheltuieli indirecte</w:t>
      </w:r>
      <w:r w:rsidRPr="00B642CA">
        <w:rPr>
          <w:rFonts w:ascii="Trebuchet MS" w:eastAsia="Times New Roman" w:hAnsi="Trebuchet MS" w:cs="PF Square Sans Pro Medium"/>
          <w:b/>
          <w:color w:val="244061" w:themeColor="accent1" w:themeShade="80"/>
          <w:lang w:eastAsia="ar-SA"/>
        </w:rPr>
        <w:t xml:space="preserve">. </w:t>
      </w:r>
    </w:p>
    <w:p w14:paraId="54D26532"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41A7817D"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521F765F" w14:textId="77777777" w:rsidR="001B6754" w:rsidRPr="00B642CA" w:rsidRDefault="001B6754" w:rsidP="001B6754">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Reguli generale și specifice de decontare</w:t>
      </w:r>
    </w:p>
    <w:p w14:paraId="1C0CEBD0"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36BF411C" w14:textId="7777777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 xml:space="preserve">Potrivit prevederilor </w:t>
      </w:r>
      <w:r w:rsidRPr="00B642CA">
        <w:rPr>
          <w:rFonts w:ascii="Trebuchet MS" w:hAnsi="Trebuchet MS"/>
          <w:color w:val="244061" w:themeColor="accent1" w:themeShade="80"/>
        </w:rPr>
        <w:t>REGULAMENTUL (UE) NR. 1303/2013 AL PARLAMENTULUI EUROPEAN ȘI AL CONSILIULUI CAPITOLUL III Eligibilitatea cheltuielilor și caracterul durabil Articolul 65 –Eligibilitatea</w:t>
      </w:r>
    </w:p>
    <w:p w14:paraId="6231B200"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27869A3F" w14:textId="7777777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La nivel de proiect pot fi decontate cheltuieli plafonate procentual, după cum urmează:</w:t>
      </w:r>
    </w:p>
    <w:p w14:paraId="71D81A1B"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0A6E78FF" w14:textId="77777777" w:rsidR="001B6754" w:rsidRPr="00B642CA" w:rsidRDefault="001B6754" w:rsidP="002D682F">
      <w:pPr>
        <w:pStyle w:val="ListParagraph"/>
        <w:numPr>
          <w:ilvl w:val="0"/>
          <w:numId w:val="9"/>
        </w:numPr>
        <w:spacing w:after="0" w:line="240" w:lineRule="auto"/>
        <w:contextualSpacing w:val="0"/>
        <w:jc w:val="both"/>
        <w:rPr>
          <w:rFonts w:ascii="Trebuchet MS" w:hAnsi="Trebuchet MS"/>
          <w:b/>
          <w:color w:val="244061" w:themeColor="accent1" w:themeShade="80"/>
        </w:rPr>
      </w:pPr>
      <w:r w:rsidRPr="00B642CA">
        <w:rPr>
          <w:rFonts w:ascii="Trebuchet MS" w:hAnsi="Trebuchet MS"/>
          <w:b/>
          <w:color w:val="244061" w:themeColor="accent1" w:themeShade="80"/>
        </w:rPr>
        <w:t xml:space="preserve">cheltuielile generale de administrație (cheltuieli indirecte pe bază de costuri reale) </w:t>
      </w:r>
      <w:r w:rsidRPr="00B642CA">
        <w:rPr>
          <w:rFonts w:ascii="Trebuchet MS" w:hAnsi="Trebuchet MS"/>
          <w:color w:val="244061" w:themeColor="accent1" w:themeShade="80"/>
        </w:rPr>
        <w:t>vor fi decontate ca maximum 15% din cheltuielile directe ale proiectului.</w:t>
      </w:r>
    </w:p>
    <w:p w14:paraId="1B00B462" w14:textId="15601B86" w:rsidR="00E063CE" w:rsidRPr="00B642CA" w:rsidRDefault="00E063CE" w:rsidP="002D682F">
      <w:pPr>
        <w:pStyle w:val="ListParagraph"/>
        <w:numPr>
          <w:ilvl w:val="0"/>
          <w:numId w:val="9"/>
        </w:numPr>
        <w:spacing w:after="0" w:line="240" w:lineRule="auto"/>
        <w:contextualSpacing w:val="0"/>
        <w:jc w:val="both"/>
        <w:rPr>
          <w:rFonts w:ascii="Trebuchet MS" w:hAnsi="Trebuchet MS"/>
          <w:b/>
          <w:color w:val="244061" w:themeColor="accent1" w:themeShade="80"/>
        </w:rPr>
      </w:pPr>
      <w:r w:rsidRPr="00B642CA">
        <w:rPr>
          <w:rFonts w:ascii="Trebuchet MS" w:hAnsi="Trebuchet MS"/>
          <w:b/>
          <w:color w:val="244061" w:themeColor="accent1" w:themeShade="80"/>
        </w:rPr>
        <w:t>cheltuieli de tip FEDR aferente cheltuielilor directe: maximum 10% din cheltuielile directe ale proiectului</w:t>
      </w:r>
      <w:r w:rsidR="00E57AD1" w:rsidRPr="00B642CA">
        <w:rPr>
          <w:rFonts w:ascii="Trebuchet MS" w:hAnsi="Trebuchet MS"/>
          <w:b/>
          <w:color w:val="244061" w:themeColor="accent1" w:themeShade="80"/>
        </w:rPr>
        <w:t>.</w:t>
      </w:r>
    </w:p>
    <w:p w14:paraId="4B24736D" w14:textId="77777777" w:rsidR="001B6754" w:rsidRPr="00B642CA" w:rsidRDefault="001B6754" w:rsidP="001B6754">
      <w:pPr>
        <w:pStyle w:val="ListParagraph"/>
        <w:spacing w:after="0" w:line="240" w:lineRule="auto"/>
        <w:contextualSpacing w:val="0"/>
        <w:jc w:val="both"/>
        <w:rPr>
          <w:rFonts w:ascii="Trebuchet MS" w:hAnsi="Trebuchet MS"/>
          <w:b/>
          <w:color w:val="244061" w:themeColor="accent1" w:themeShade="80"/>
        </w:rPr>
      </w:pPr>
    </w:p>
    <w:p w14:paraId="1BF00DDC" w14:textId="77777777" w:rsidR="003537BD" w:rsidRPr="0088586F" w:rsidRDefault="003537BD" w:rsidP="0088586F">
      <w:pPr>
        <w:spacing w:after="0" w:line="240" w:lineRule="auto"/>
        <w:jc w:val="both"/>
        <w:rPr>
          <w:rFonts w:ascii="Trebuchet MS" w:hAnsi="Trebuchet MS"/>
          <w:b/>
          <w:color w:val="244061" w:themeColor="accent1" w:themeShade="80"/>
        </w:rPr>
      </w:pPr>
    </w:p>
    <w:p w14:paraId="506CFD8E"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66" w:name="_Toc495329409"/>
      <w:bookmarkStart w:id="67" w:name="_Toc495583264"/>
      <w:bookmarkStart w:id="68" w:name="_Toc37417269"/>
      <w:r w:rsidRPr="00B642CA">
        <w:rPr>
          <w:rFonts w:ascii="Trebuchet MS" w:hAnsi="Trebuchet MS"/>
          <w:b/>
          <w:color w:val="244061" w:themeColor="accent1" w:themeShade="80"/>
          <w:sz w:val="22"/>
          <w:szCs w:val="22"/>
        </w:rPr>
        <w:t>CAPITOLUL 3. Completarea cererii de finanțare</w:t>
      </w:r>
      <w:bookmarkEnd w:id="66"/>
      <w:bookmarkEnd w:id="67"/>
      <w:bookmarkEnd w:id="68"/>
    </w:p>
    <w:p w14:paraId="00480C14" w14:textId="77777777" w:rsidR="001B6754" w:rsidRPr="00B642CA" w:rsidRDefault="001B6754" w:rsidP="001B6754">
      <w:pPr>
        <w:spacing w:after="0" w:line="240" w:lineRule="auto"/>
        <w:ind w:left="360"/>
        <w:jc w:val="both"/>
        <w:rPr>
          <w:rFonts w:ascii="Trebuchet MS" w:hAnsi="Trebuchet MS"/>
          <w:i/>
          <w:color w:val="244061" w:themeColor="accent1" w:themeShade="80"/>
        </w:rPr>
      </w:pPr>
    </w:p>
    <w:p w14:paraId="6704066C" w14:textId="42E52DB1" w:rsidR="001B6754" w:rsidRPr="00B642CA" w:rsidRDefault="001B6754" w:rsidP="001B6754">
      <w:pPr>
        <w:spacing w:after="0" w:line="240" w:lineRule="auto"/>
        <w:jc w:val="both"/>
        <w:rPr>
          <w:rFonts w:ascii="Trebuchet MS" w:hAnsi="Trebuchet MS"/>
          <w:i/>
          <w:color w:val="244061" w:themeColor="accent1" w:themeShade="80"/>
        </w:rPr>
      </w:pPr>
      <w:r w:rsidRPr="00B642CA">
        <w:rPr>
          <w:rFonts w:ascii="Trebuchet MS" w:hAnsi="Trebuchet MS"/>
          <w:i/>
          <w:color w:val="244061" w:themeColor="accent1" w:themeShade="80"/>
        </w:rPr>
        <w:t xml:space="preserve">Completarea cererii de finanțare se realizează în conformitate cu documentul </w:t>
      </w:r>
      <w:r w:rsidRPr="00B642CA">
        <w:rPr>
          <w:rFonts w:ascii="Trebuchet MS" w:hAnsi="Trebuchet MS"/>
          <w:color w:val="244061" w:themeColor="accent1" w:themeShade="80"/>
        </w:rPr>
        <w:t>Orientări privind accesarea finanțărilor în cadrul Programului Operațional Capital Uman 2014-2020</w:t>
      </w:r>
      <w:r w:rsidRPr="00B642CA">
        <w:rPr>
          <w:rFonts w:ascii="Trebuchet MS" w:hAnsi="Trebuchet MS"/>
          <w:i/>
          <w:color w:val="244061" w:themeColor="accent1" w:themeShade="80"/>
        </w:rPr>
        <w:t xml:space="preserve">, cu </w:t>
      </w:r>
      <w:r w:rsidR="00C130AD"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C130AD"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 </w:t>
      </w:r>
    </w:p>
    <w:p w14:paraId="20774F0E"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1C208A94"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69" w:name="_Toc495329410"/>
      <w:bookmarkStart w:id="70" w:name="_Toc495583265"/>
      <w:bookmarkStart w:id="71" w:name="_Toc37417270"/>
      <w:r w:rsidRPr="00B642CA">
        <w:rPr>
          <w:rFonts w:ascii="Trebuchet MS" w:hAnsi="Trebuchet MS"/>
          <w:b/>
          <w:color w:val="244061" w:themeColor="accent1" w:themeShade="80"/>
          <w:sz w:val="22"/>
          <w:szCs w:val="22"/>
        </w:rPr>
        <w:t>CAPITOLUL 4. Procesul de evaluare și selecție a proiectelor</w:t>
      </w:r>
      <w:bookmarkEnd w:id="69"/>
      <w:bookmarkEnd w:id="70"/>
      <w:bookmarkEnd w:id="71"/>
      <w:r w:rsidRPr="00B642CA">
        <w:rPr>
          <w:rFonts w:ascii="Trebuchet MS" w:hAnsi="Trebuchet MS"/>
          <w:b/>
          <w:color w:val="244061" w:themeColor="accent1" w:themeShade="80"/>
          <w:sz w:val="22"/>
          <w:szCs w:val="22"/>
        </w:rPr>
        <w:t xml:space="preserve"> </w:t>
      </w:r>
    </w:p>
    <w:p w14:paraId="277115FA"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3864D2DD" w14:textId="7777777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Selecția proiectelor se efectuează în conformitate cu prevederile:</w:t>
      </w:r>
    </w:p>
    <w:p w14:paraId="0EFA4739" w14:textId="07969136" w:rsidR="001B6754" w:rsidRPr="00B642CA" w:rsidRDefault="001B6754" w:rsidP="002D682F">
      <w:pPr>
        <w:pStyle w:val="ListParagraph"/>
        <w:numPr>
          <w:ilvl w:val="0"/>
          <w:numId w:val="2"/>
        </w:numPr>
        <w:spacing w:after="0" w:line="240" w:lineRule="auto"/>
        <w:jc w:val="both"/>
        <w:rPr>
          <w:rFonts w:ascii="Trebuchet MS" w:hAnsi="Trebuchet MS"/>
          <w:iCs/>
          <w:color w:val="244061" w:themeColor="accent1" w:themeShade="80"/>
        </w:rPr>
      </w:pPr>
      <w:r w:rsidRPr="00B642CA">
        <w:rPr>
          <w:rFonts w:ascii="Trebuchet MS" w:hAnsi="Trebuchet MS"/>
          <w:color w:val="244061" w:themeColor="accent1" w:themeShade="80"/>
        </w:rPr>
        <w:t xml:space="preserve">documentului </w:t>
      </w:r>
      <w:r w:rsidRPr="00B642CA">
        <w:rPr>
          <w:rFonts w:ascii="Trebuchet MS" w:hAnsi="Trebuchet MS"/>
          <w:i/>
          <w:iCs/>
          <w:color w:val="244061" w:themeColor="accent1" w:themeShade="80"/>
        </w:rPr>
        <w:t>Orientări privind accesarea finanțărilor în cadrul Programului Oper</w:t>
      </w:r>
      <w:r w:rsidR="00E57AD1" w:rsidRPr="00B642CA">
        <w:rPr>
          <w:rFonts w:ascii="Trebuchet MS" w:hAnsi="Trebuchet MS"/>
          <w:i/>
          <w:iCs/>
          <w:color w:val="244061" w:themeColor="accent1" w:themeShade="80"/>
        </w:rPr>
        <w:t>ațional Capital Uman 2014-2020</w:t>
      </w:r>
    </w:p>
    <w:p w14:paraId="328B0E81" w14:textId="77777777" w:rsidR="001B6754" w:rsidRPr="00B642CA" w:rsidRDefault="001B6754" w:rsidP="002D682F">
      <w:pPr>
        <w:pStyle w:val="ListParagraph"/>
        <w:numPr>
          <w:ilvl w:val="0"/>
          <w:numId w:val="2"/>
        </w:numPr>
        <w:spacing w:after="0" w:line="240" w:lineRule="auto"/>
        <w:jc w:val="both"/>
        <w:rPr>
          <w:rFonts w:ascii="Trebuchet MS" w:hAnsi="Trebuchet MS"/>
          <w:i/>
          <w:iCs/>
          <w:color w:val="244061" w:themeColor="accent1" w:themeShade="80"/>
        </w:rPr>
      </w:pPr>
      <w:r w:rsidRPr="00B642CA">
        <w:rPr>
          <w:rFonts w:ascii="Trebuchet MS" w:hAnsi="Trebuchet MS"/>
          <w:i/>
          <w:iCs/>
          <w:color w:val="244061" w:themeColor="accent1" w:themeShade="80"/>
        </w:rPr>
        <w:t>Metodologiei de evaluare și selecție a proiectelor POCU</w:t>
      </w:r>
    </w:p>
    <w:p w14:paraId="1BB83891" w14:textId="77777777" w:rsidR="001B6754" w:rsidRPr="00B642CA" w:rsidRDefault="001B6754" w:rsidP="002D682F">
      <w:pPr>
        <w:pStyle w:val="ListParagraph"/>
        <w:numPr>
          <w:ilvl w:val="0"/>
          <w:numId w:val="2"/>
        </w:numPr>
        <w:spacing w:after="0" w:line="240" w:lineRule="auto"/>
        <w:jc w:val="both"/>
        <w:rPr>
          <w:rFonts w:ascii="Trebuchet MS" w:hAnsi="Trebuchet MS"/>
          <w:i/>
          <w:iCs/>
          <w:color w:val="244061" w:themeColor="accent1" w:themeShade="80"/>
        </w:rPr>
      </w:pPr>
      <w:r w:rsidRPr="00B642CA">
        <w:rPr>
          <w:rFonts w:ascii="Trebuchet MS" w:hAnsi="Trebuchet MS"/>
          <w:i/>
          <w:color w:val="244061" w:themeColor="accent1" w:themeShade="80"/>
        </w:rPr>
        <w:t>Grilei de verificare a conformității administrative și a eligibilității</w:t>
      </w:r>
    </w:p>
    <w:p w14:paraId="055ED404" w14:textId="77777777" w:rsidR="001B6754" w:rsidRPr="00B642CA" w:rsidRDefault="001B6754" w:rsidP="002D682F">
      <w:pPr>
        <w:pStyle w:val="ListParagraph"/>
        <w:numPr>
          <w:ilvl w:val="0"/>
          <w:numId w:val="2"/>
        </w:numPr>
        <w:spacing w:after="0" w:line="240" w:lineRule="auto"/>
        <w:jc w:val="both"/>
        <w:rPr>
          <w:rFonts w:ascii="Trebuchet MS" w:hAnsi="Trebuchet MS"/>
          <w:i/>
          <w:iCs/>
          <w:color w:val="244061" w:themeColor="accent1" w:themeShade="80"/>
        </w:rPr>
      </w:pPr>
      <w:r w:rsidRPr="00B642CA">
        <w:rPr>
          <w:rFonts w:ascii="Trebuchet MS" w:hAnsi="Trebuchet MS"/>
          <w:i/>
          <w:color w:val="244061" w:themeColor="accent1" w:themeShade="80"/>
        </w:rPr>
        <w:t>Grilei de evaluare și selecție tehnica si financiara</w:t>
      </w:r>
    </w:p>
    <w:p w14:paraId="21F85FEB" w14:textId="77777777" w:rsidR="001B6754" w:rsidRPr="00B642CA" w:rsidRDefault="001B6754" w:rsidP="001B6754">
      <w:pPr>
        <w:spacing w:after="0" w:line="240" w:lineRule="auto"/>
        <w:ind w:left="360"/>
        <w:jc w:val="both"/>
        <w:rPr>
          <w:rFonts w:ascii="Trebuchet MS" w:hAnsi="Trebuchet MS"/>
          <w:color w:val="244061" w:themeColor="accent1" w:themeShade="80"/>
        </w:rPr>
      </w:pPr>
      <w:bookmarkStart w:id="72" w:name="_Toc435003201"/>
      <w:bookmarkStart w:id="73" w:name="_Toc442084047"/>
    </w:p>
    <w:p w14:paraId="50847244"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74" w:name="_Toc495329411"/>
      <w:bookmarkStart w:id="75" w:name="_Toc495583266"/>
      <w:bookmarkStart w:id="76" w:name="_Toc37417271"/>
      <w:r w:rsidRPr="00B642CA">
        <w:rPr>
          <w:rFonts w:ascii="Trebuchet MS" w:hAnsi="Trebuchet MS"/>
          <w:b/>
          <w:color w:val="244061" w:themeColor="accent1" w:themeShade="80"/>
          <w:sz w:val="22"/>
          <w:szCs w:val="22"/>
        </w:rPr>
        <w:t>CAPITOLUL 5. Depunerea și soluționarea contestațiilor</w:t>
      </w:r>
      <w:bookmarkEnd w:id="74"/>
      <w:bookmarkEnd w:id="75"/>
      <w:bookmarkEnd w:id="76"/>
    </w:p>
    <w:p w14:paraId="042087E1"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6F0968CD" w14:textId="15872AF7" w:rsidR="001B6754" w:rsidRPr="00B642CA" w:rsidRDefault="001B6754" w:rsidP="002D682F">
      <w:pPr>
        <w:pStyle w:val="ListParagraph"/>
        <w:numPr>
          <w:ilvl w:val="0"/>
          <w:numId w:val="2"/>
        </w:numPr>
        <w:spacing w:after="0" w:line="240" w:lineRule="auto"/>
        <w:ind w:hanging="270"/>
        <w:jc w:val="both"/>
        <w:rPr>
          <w:rFonts w:ascii="Trebuchet MS" w:hAnsi="Trebuchet MS"/>
          <w:color w:val="244061" w:themeColor="accent1" w:themeShade="80"/>
        </w:rPr>
      </w:pPr>
      <w:r w:rsidRPr="00B642CA">
        <w:rPr>
          <w:rFonts w:ascii="Trebuchet MS" w:hAnsi="Trebuchet MS"/>
          <w:color w:val="244061" w:themeColor="accent1" w:themeShade="80"/>
        </w:rPr>
        <w:t xml:space="preserve">Procesul de soluționare a contestațiilor se desfășoară în conformitate cu prevederile documentului </w:t>
      </w:r>
      <w:r w:rsidRPr="00B642CA">
        <w:rPr>
          <w:rFonts w:ascii="Trebuchet MS" w:hAnsi="Trebuchet MS"/>
          <w:i/>
          <w:iCs/>
          <w:color w:val="244061" w:themeColor="accent1" w:themeShade="80"/>
        </w:rPr>
        <w:t xml:space="preserve">Orientări privind accesarea finanțărilor în cadrul Programului Operațional Capital Uman 2014-2020, </w:t>
      </w:r>
      <w:r w:rsidRPr="00B642CA">
        <w:rPr>
          <w:rFonts w:ascii="Trebuchet MS" w:hAnsi="Trebuchet MS"/>
          <w:i/>
          <w:color w:val="244061" w:themeColor="accent1" w:themeShade="80"/>
        </w:rPr>
        <w:t xml:space="preserve">cu </w:t>
      </w:r>
      <w:r w:rsidR="00C130AD"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C130AD"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hAnsi="Trebuchet MS"/>
          <w:i/>
          <w:iCs/>
          <w:color w:val="244061" w:themeColor="accent1" w:themeShade="80"/>
        </w:rPr>
        <w:t xml:space="preserve"> </w:t>
      </w:r>
      <w:r w:rsidRPr="00B642CA">
        <w:rPr>
          <w:rFonts w:ascii="Trebuchet MS" w:hAnsi="Trebuchet MS"/>
          <w:iCs/>
          <w:color w:val="244061" w:themeColor="accent1" w:themeShade="80"/>
        </w:rPr>
        <w:t>si cele ale</w:t>
      </w:r>
      <w:r w:rsidRPr="00B642CA">
        <w:rPr>
          <w:rFonts w:ascii="Trebuchet MS" w:hAnsi="Trebuchet MS"/>
          <w:i/>
          <w:iCs/>
          <w:color w:val="244061" w:themeColor="accent1" w:themeShade="80"/>
        </w:rPr>
        <w:t xml:space="preserve"> </w:t>
      </w:r>
      <w:r w:rsidRPr="00B642CA">
        <w:rPr>
          <w:rFonts w:ascii="Trebuchet MS" w:hAnsi="Trebuchet MS"/>
          <w:color w:val="244061" w:themeColor="accent1" w:themeShade="80"/>
        </w:rPr>
        <w:t xml:space="preserve">Metodologiei de verificare, evaluare și selecție a proiectelor POCU. </w:t>
      </w:r>
    </w:p>
    <w:p w14:paraId="27C470A6" w14:textId="77777777" w:rsidR="00970EA4" w:rsidRPr="00B642CA" w:rsidRDefault="00970EA4" w:rsidP="00970EA4">
      <w:pPr>
        <w:spacing w:after="0" w:line="240" w:lineRule="auto"/>
        <w:ind w:left="90"/>
        <w:jc w:val="both"/>
        <w:rPr>
          <w:rFonts w:ascii="Trebuchet MS" w:hAnsi="Trebuchet MS"/>
          <w:b/>
          <w:color w:val="244061" w:themeColor="accent1" w:themeShade="80"/>
        </w:rPr>
      </w:pPr>
    </w:p>
    <w:p w14:paraId="362247D4" w14:textId="0CB95D45" w:rsidR="00970EA4" w:rsidRPr="00B642CA" w:rsidRDefault="00970EA4" w:rsidP="00970EA4">
      <w:pPr>
        <w:spacing w:after="0" w:line="240" w:lineRule="auto"/>
        <w:ind w:left="90"/>
        <w:jc w:val="both"/>
        <w:rPr>
          <w:rFonts w:ascii="Trebuchet MS" w:hAnsi="Trebuchet MS"/>
          <w:b/>
          <w:color w:val="244061" w:themeColor="accent1" w:themeShade="80"/>
        </w:rPr>
      </w:pPr>
      <w:r w:rsidRPr="00B642CA">
        <w:rPr>
          <w:rFonts w:ascii="Trebuchet MS" w:hAnsi="Trebuchet MS"/>
          <w:b/>
          <w:color w:val="244061" w:themeColor="accent1" w:themeShade="80"/>
        </w:rPr>
        <w:t>Termenul estimat de finalizare a evaluării (inclusiv soluționarea contestaț</w:t>
      </w:r>
      <w:r w:rsidR="00981A87" w:rsidRPr="00B642CA">
        <w:rPr>
          <w:rFonts w:ascii="Trebuchet MS" w:hAnsi="Trebuchet MS"/>
          <w:b/>
          <w:color w:val="244061" w:themeColor="accent1" w:themeShade="80"/>
        </w:rPr>
        <w:t xml:space="preserve">iilor) </w:t>
      </w:r>
      <w:r w:rsidR="0041625D" w:rsidRPr="00A21C9F">
        <w:rPr>
          <w:rFonts w:ascii="Trebuchet MS" w:hAnsi="Trebuchet MS"/>
          <w:b/>
          <w:color w:val="244061" w:themeColor="accent1" w:themeShade="80"/>
        </w:rPr>
        <w:t xml:space="preserve">este </w:t>
      </w:r>
      <w:r w:rsidR="00C130AD">
        <w:rPr>
          <w:rFonts w:ascii="Trebuchet MS" w:hAnsi="Trebuchet MS"/>
          <w:b/>
          <w:color w:val="244061" w:themeColor="accent1" w:themeShade="80"/>
        </w:rPr>
        <w:t>_________</w:t>
      </w:r>
      <w:r w:rsidRPr="00A21C9F">
        <w:rPr>
          <w:rFonts w:ascii="Trebuchet MS" w:hAnsi="Trebuchet MS"/>
          <w:b/>
          <w:color w:val="244061" w:themeColor="accent1" w:themeShade="80"/>
        </w:rPr>
        <w:t>.</w:t>
      </w:r>
    </w:p>
    <w:p w14:paraId="19BDB975" w14:textId="77777777" w:rsidR="00970EA4" w:rsidRPr="00B642CA" w:rsidRDefault="00970EA4" w:rsidP="00970EA4">
      <w:pPr>
        <w:spacing w:after="0" w:line="240" w:lineRule="auto"/>
        <w:ind w:left="90"/>
        <w:jc w:val="both"/>
        <w:rPr>
          <w:rFonts w:ascii="Trebuchet MS" w:hAnsi="Trebuchet MS"/>
          <w:b/>
          <w:color w:val="244061" w:themeColor="accent1" w:themeShade="80"/>
        </w:rPr>
      </w:pPr>
    </w:p>
    <w:p w14:paraId="2B55EEB5"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77" w:name="_Toc495329412"/>
      <w:bookmarkStart w:id="78" w:name="_Toc495583267"/>
      <w:bookmarkStart w:id="79" w:name="_Toc37417272"/>
      <w:r w:rsidRPr="00B642CA">
        <w:rPr>
          <w:rFonts w:ascii="Trebuchet MS" w:hAnsi="Trebuchet MS"/>
          <w:b/>
          <w:color w:val="244061" w:themeColor="accent1" w:themeShade="80"/>
          <w:sz w:val="22"/>
          <w:szCs w:val="22"/>
        </w:rPr>
        <w:t>CAPITOLUL 6. Contractarea proiectelor – descrierea procesului</w:t>
      </w:r>
      <w:bookmarkEnd w:id="77"/>
      <w:bookmarkEnd w:id="78"/>
      <w:bookmarkEnd w:id="79"/>
      <w:r w:rsidRPr="00B642CA">
        <w:rPr>
          <w:rFonts w:ascii="Trebuchet MS" w:hAnsi="Trebuchet MS"/>
          <w:b/>
          <w:color w:val="244061" w:themeColor="accent1" w:themeShade="80"/>
          <w:sz w:val="22"/>
          <w:szCs w:val="22"/>
        </w:rPr>
        <w:t xml:space="preserve"> </w:t>
      </w:r>
    </w:p>
    <w:p w14:paraId="1AB34E41" w14:textId="77777777" w:rsidR="001B6754" w:rsidRPr="00B642CA" w:rsidRDefault="001B6754" w:rsidP="001B6754">
      <w:pPr>
        <w:spacing w:after="0" w:line="240" w:lineRule="auto"/>
        <w:ind w:left="360"/>
        <w:jc w:val="both"/>
        <w:rPr>
          <w:rFonts w:ascii="Trebuchet MS" w:eastAsia="MS ??" w:hAnsi="Trebuchet MS" w:cs="Calibri"/>
          <w:color w:val="244061" w:themeColor="accent1" w:themeShade="80"/>
        </w:rPr>
      </w:pPr>
    </w:p>
    <w:p w14:paraId="6BCDC570" w14:textId="177E1663" w:rsidR="001B6754" w:rsidRPr="00B642CA" w:rsidRDefault="001B6754" w:rsidP="001B6754">
      <w:pPr>
        <w:spacing w:after="0" w:line="240" w:lineRule="auto"/>
        <w:jc w:val="both"/>
        <w:rPr>
          <w:rFonts w:ascii="Trebuchet MS" w:eastAsia="MS ??" w:hAnsi="Trebuchet MS" w:cs="Calibri"/>
          <w:b/>
          <w:i/>
          <w:color w:val="244061" w:themeColor="accent1" w:themeShade="80"/>
        </w:rPr>
      </w:pPr>
      <w:r w:rsidRPr="00B642CA">
        <w:rPr>
          <w:rFonts w:ascii="Trebuchet MS" w:eastAsia="MS ??" w:hAnsi="Trebuchet MS" w:cs="Calibri"/>
          <w:color w:val="244061" w:themeColor="accent1" w:themeShade="80"/>
        </w:rPr>
        <w:t xml:space="preserve">Procesul de contractare se desfășoară în conformitate cu prevederile </w:t>
      </w:r>
      <w:r w:rsidRPr="00B642CA">
        <w:rPr>
          <w:rFonts w:ascii="Trebuchet MS" w:hAnsi="Trebuchet MS"/>
          <w:color w:val="244061" w:themeColor="accent1" w:themeShade="80"/>
        </w:rPr>
        <w:t>documentului</w:t>
      </w:r>
      <w:r w:rsidRPr="00B642CA">
        <w:rPr>
          <w:rFonts w:ascii="Trebuchet MS" w:eastAsia="MS ??" w:hAnsi="Trebuchet MS" w:cs="Calibri"/>
          <w:color w:val="244061" w:themeColor="accent1" w:themeShade="80"/>
        </w:rPr>
        <w:t xml:space="preserve"> </w:t>
      </w:r>
      <w:r w:rsidRPr="00B642CA">
        <w:rPr>
          <w:rFonts w:ascii="Trebuchet MS" w:eastAsia="MS ??" w:hAnsi="Trebuchet MS" w:cs="Calibri"/>
          <w:i/>
          <w:iCs/>
          <w:color w:val="244061" w:themeColor="accent1" w:themeShade="80"/>
        </w:rPr>
        <w:t xml:space="preserve">Orientări privind accesarea finanțărilor în cadrul Programului Operațional Capital Uman 2014-2020, </w:t>
      </w:r>
      <w:r w:rsidRPr="00B642CA">
        <w:rPr>
          <w:rFonts w:ascii="Trebuchet MS" w:hAnsi="Trebuchet MS"/>
          <w:i/>
          <w:color w:val="244061" w:themeColor="accent1" w:themeShade="80"/>
        </w:rPr>
        <w:t xml:space="preserve">cu </w:t>
      </w:r>
      <w:r w:rsidR="00DA5612"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DA5612"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MS ??" w:hAnsi="Trebuchet MS" w:cs="Calibri"/>
          <w:i/>
          <w:iCs/>
          <w:color w:val="244061" w:themeColor="accent1" w:themeShade="80"/>
        </w:rPr>
        <w:t xml:space="preserve"> </w:t>
      </w:r>
      <w:r w:rsidRPr="00B642CA">
        <w:rPr>
          <w:rFonts w:ascii="Trebuchet MS" w:hAnsi="Trebuchet MS"/>
          <w:color w:val="244061" w:themeColor="accent1" w:themeShade="80"/>
        </w:rPr>
        <w:t>disponibil la http://www.fonduri-ue.ro/pocu-2014#implementare-program</w:t>
      </w:r>
      <w:r w:rsidRPr="00B642CA">
        <w:rPr>
          <w:rFonts w:ascii="Trebuchet MS" w:eastAsia="MS ??" w:hAnsi="Trebuchet MS" w:cs="Calibri"/>
          <w:b/>
          <w:i/>
          <w:color w:val="244061" w:themeColor="accent1" w:themeShade="80"/>
        </w:rPr>
        <w:t xml:space="preserve">. </w:t>
      </w:r>
    </w:p>
    <w:p w14:paraId="501C51DF" w14:textId="77777777" w:rsidR="001B6754" w:rsidRPr="00B642CA" w:rsidRDefault="001B6754" w:rsidP="00126972">
      <w:pPr>
        <w:spacing w:after="0" w:line="240" w:lineRule="auto"/>
        <w:jc w:val="both"/>
        <w:rPr>
          <w:rFonts w:ascii="Trebuchet MS" w:eastAsia="MS ??" w:hAnsi="Trebuchet MS" w:cs="Calibri"/>
          <w:b/>
          <w:i/>
          <w:iCs/>
          <w:color w:val="244061" w:themeColor="accent1" w:themeShade="80"/>
        </w:rPr>
      </w:pPr>
    </w:p>
    <w:p w14:paraId="17A06A7B" w14:textId="366A65BF" w:rsidR="00126972" w:rsidRPr="00B642CA" w:rsidRDefault="00126972" w:rsidP="00126972">
      <w:pPr>
        <w:spacing w:after="0" w:line="240" w:lineRule="auto"/>
        <w:jc w:val="both"/>
        <w:rPr>
          <w:rFonts w:ascii="Trebuchet MS" w:eastAsia="MS ??" w:hAnsi="Trebuchet MS" w:cs="Calibri"/>
          <w:b/>
          <w:iCs/>
          <w:color w:val="244061" w:themeColor="accent1" w:themeShade="80"/>
        </w:rPr>
      </w:pPr>
      <w:r w:rsidRPr="00B642CA">
        <w:rPr>
          <w:rFonts w:ascii="Trebuchet MS" w:eastAsia="MS ??" w:hAnsi="Trebuchet MS" w:cs="Calibri"/>
          <w:b/>
          <w:iCs/>
          <w:color w:val="244061" w:themeColor="accent1" w:themeShade="80"/>
        </w:rPr>
        <w:t xml:space="preserve">Termenul estimat de finalizare a procesului de contractare </w:t>
      </w:r>
      <w:r w:rsidRPr="00A21C9F">
        <w:rPr>
          <w:rFonts w:ascii="Trebuchet MS" w:eastAsia="MS ??" w:hAnsi="Trebuchet MS" w:cs="Calibri"/>
          <w:b/>
          <w:iCs/>
          <w:color w:val="244061" w:themeColor="accent1" w:themeShade="80"/>
        </w:rPr>
        <w:t xml:space="preserve">este </w:t>
      </w:r>
      <w:r w:rsidR="00C130AD">
        <w:rPr>
          <w:rFonts w:ascii="Trebuchet MS" w:eastAsia="MS ??" w:hAnsi="Trebuchet MS" w:cs="Calibri"/>
          <w:b/>
          <w:iCs/>
          <w:color w:val="244061" w:themeColor="accent1" w:themeShade="80"/>
        </w:rPr>
        <w:t>_________</w:t>
      </w:r>
      <w:r w:rsidRPr="00A21C9F">
        <w:rPr>
          <w:rFonts w:ascii="Trebuchet MS" w:eastAsia="MS ??" w:hAnsi="Trebuchet MS" w:cs="Calibri"/>
          <w:b/>
          <w:iCs/>
          <w:color w:val="244061" w:themeColor="accent1" w:themeShade="80"/>
        </w:rPr>
        <w:t>.</w:t>
      </w:r>
    </w:p>
    <w:p w14:paraId="266923B1" w14:textId="77777777" w:rsidR="00126972" w:rsidRPr="00B642CA" w:rsidRDefault="00126972" w:rsidP="00126972">
      <w:pPr>
        <w:spacing w:after="0" w:line="240" w:lineRule="auto"/>
        <w:jc w:val="both"/>
        <w:rPr>
          <w:rFonts w:ascii="Trebuchet MS" w:eastAsia="MS ??" w:hAnsi="Trebuchet MS" w:cs="Calibri"/>
          <w:b/>
          <w:iCs/>
          <w:color w:val="244061" w:themeColor="accent1" w:themeShade="80"/>
        </w:rPr>
      </w:pPr>
    </w:p>
    <w:p w14:paraId="697DBF56"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80" w:name="_Toc495329413"/>
      <w:bookmarkStart w:id="81" w:name="_Toc495583268"/>
      <w:bookmarkStart w:id="82" w:name="_Toc37417273"/>
      <w:r w:rsidRPr="00B642CA">
        <w:rPr>
          <w:rFonts w:ascii="Trebuchet MS" w:hAnsi="Trebuchet MS"/>
          <w:b/>
          <w:color w:val="244061" w:themeColor="accent1" w:themeShade="80"/>
          <w:sz w:val="22"/>
          <w:szCs w:val="22"/>
        </w:rPr>
        <w:t>Anexe</w:t>
      </w:r>
      <w:bookmarkEnd w:id="80"/>
      <w:bookmarkEnd w:id="81"/>
      <w:bookmarkEnd w:id="82"/>
    </w:p>
    <w:p w14:paraId="18223297"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38EA695B" w14:textId="3A805F1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ANEXA </w:t>
      </w:r>
      <w:r w:rsidR="007A51CD" w:rsidRPr="00B642CA">
        <w:rPr>
          <w:rFonts w:ascii="Trebuchet MS" w:hAnsi="Trebuchet MS"/>
          <w:color w:val="244061" w:themeColor="accent1" w:themeShade="80"/>
        </w:rPr>
        <w:t>1</w:t>
      </w:r>
      <w:r w:rsidRPr="00B642CA">
        <w:rPr>
          <w:rFonts w:ascii="Trebuchet MS" w:hAnsi="Trebuchet MS"/>
          <w:color w:val="244061" w:themeColor="accent1" w:themeShade="80"/>
        </w:rPr>
        <w:t>.Grila de verificare a conformității administrative și a eligibilității</w:t>
      </w:r>
    </w:p>
    <w:p w14:paraId="13D8A619" w14:textId="69CCD4F6" w:rsidR="001B6754"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ANEXA </w:t>
      </w:r>
      <w:r w:rsidR="007A51CD" w:rsidRPr="00B642CA">
        <w:rPr>
          <w:rFonts w:ascii="Trebuchet MS" w:hAnsi="Trebuchet MS"/>
          <w:color w:val="244061" w:themeColor="accent1" w:themeShade="80"/>
        </w:rPr>
        <w:t>2</w:t>
      </w:r>
      <w:r w:rsidRPr="00B642CA">
        <w:rPr>
          <w:rFonts w:ascii="Trebuchet MS" w:hAnsi="Trebuchet MS"/>
          <w:color w:val="244061" w:themeColor="accent1" w:themeShade="80"/>
        </w:rPr>
        <w:t>. Grila de evaluare și selecție tehnică și financiară</w:t>
      </w:r>
    </w:p>
    <w:p w14:paraId="70C1448B" w14:textId="77777777" w:rsidR="008F28B5" w:rsidRPr="00F67ACF" w:rsidRDefault="008F28B5" w:rsidP="001B6754">
      <w:pPr>
        <w:spacing w:after="0" w:line="240" w:lineRule="auto"/>
        <w:jc w:val="both"/>
        <w:rPr>
          <w:rFonts w:ascii="Trebuchet MS" w:hAnsi="Trebuchet MS"/>
          <w:color w:val="244061" w:themeColor="accent1" w:themeShade="80"/>
        </w:rPr>
      </w:pPr>
    </w:p>
    <w:p w14:paraId="4273A256" w14:textId="77777777" w:rsidR="001B6754" w:rsidRPr="00A45069" w:rsidRDefault="001B6754" w:rsidP="001B6754">
      <w:pPr>
        <w:spacing w:after="0" w:line="240" w:lineRule="auto"/>
        <w:ind w:left="360"/>
        <w:jc w:val="both"/>
        <w:rPr>
          <w:rFonts w:ascii="Trebuchet MS" w:hAnsi="Trebuchet MS"/>
          <w:color w:val="244061" w:themeColor="accent1" w:themeShade="80"/>
        </w:rPr>
      </w:pPr>
    </w:p>
    <w:bookmarkEnd w:id="72"/>
    <w:bookmarkEnd w:id="73"/>
    <w:p w14:paraId="6927A085" w14:textId="77777777" w:rsidR="001B6754" w:rsidRPr="00A45069" w:rsidRDefault="001B6754" w:rsidP="001B6754">
      <w:pPr>
        <w:spacing w:after="0" w:line="240" w:lineRule="auto"/>
        <w:ind w:left="360"/>
        <w:jc w:val="both"/>
        <w:rPr>
          <w:rFonts w:ascii="Trebuchet MS" w:hAnsi="Trebuchet MS"/>
          <w:color w:val="244061" w:themeColor="accent1" w:themeShade="80"/>
        </w:rPr>
      </w:pPr>
    </w:p>
    <w:p w14:paraId="430785A9" w14:textId="77777777" w:rsidR="00CD5024" w:rsidRPr="00A45069" w:rsidRDefault="00CD5024" w:rsidP="001B6754">
      <w:pPr>
        <w:spacing w:after="0" w:line="240" w:lineRule="auto"/>
        <w:jc w:val="both"/>
        <w:rPr>
          <w:rFonts w:ascii="Trebuchet MS" w:hAnsi="Trebuchet MS"/>
          <w:color w:val="244061" w:themeColor="accent1" w:themeShade="80"/>
        </w:rPr>
      </w:pPr>
    </w:p>
    <w:sectPr w:rsidR="00CD5024" w:rsidRPr="00A45069" w:rsidSect="00853E73">
      <w:headerReference w:type="default" r:id="rId13"/>
      <w:footerReference w:type="default" r:id="rId14"/>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095988" w14:textId="77777777" w:rsidR="00914595" w:rsidRDefault="00914595" w:rsidP="000331B2">
      <w:pPr>
        <w:spacing w:after="0" w:line="240" w:lineRule="auto"/>
      </w:pPr>
      <w:r>
        <w:separator/>
      </w:r>
    </w:p>
  </w:endnote>
  <w:endnote w:type="continuationSeparator" w:id="0">
    <w:p w14:paraId="4589DA01" w14:textId="77777777" w:rsidR="00914595" w:rsidRDefault="00914595"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altName w:val="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font202">
    <w:altName w:val="MS Mincho"/>
    <w:charset w:val="80"/>
    <w:family w:val="auto"/>
    <w:pitch w:val="variable"/>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Bold">
    <w:altName w:val="Times New Roman"/>
    <w:panose1 w:val="00000000000000000000"/>
    <w:charset w:val="EE"/>
    <w:family w:val="auto"/>
    <w:notTrueType/>
    <w:pitch w:val="default"/>
    <w:sig w:usb0="00000005" w:usb1="00000000" w:usb2="00000000" w:usb3="00000000" w:csb0="00000002" w:csb1="00000000"/>
  </w:font>
  <w:font w:name="Calibri,Italic">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4BDB3" w14:textId="5507CF63" w:rsidR="00E34C4C" w:rsidRPr="001F535D" w:rsidRDefault="00E34C4C">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DB4028">
      <w:rPr>
        <w:rFonts w:ascii="Calibri" w:hAnsi="Calibri"/>
        <w:b/>
        <w:noProof/>
        <w:color w:val="17365D"/>
        <w:sz w:val="20"/>
        <w:szCs w:val="20"/>
      </w:rPr>
      <w:t>11</w:t>
    </w:r>
    <w:r w:rsidRPr="001F535D">
      <w:rPr>
        <w:rFonts w:ascii="Calibri" w:hAnsi="Calibri"/>
        <w:b/>
        <w:color w:val="17365D"/>
        <w:sz w:val="20"/>
        <w:szCs w:val="20"/>
      </w:rPr>
      <w:fldChar w:fldCharType="end"/>
    </w:r>
  </w:p>
  <w:p w14:paraId="17F8AE2C" w14:textId="77777777" w:rsidR="00E34C4C" w:rsidRPr="00B23E0C" w:rsidRDefault="00E34C4C" w:rsidP="00B23E0C">
    <w:pPr>
      <w:spacing w:after="0" w:line="360" w:lineRule="auto"/>
      <w:jc w:val="center"/>
      <w:rPr>
        <w:rFonts w:ascii="Trebuchet MS" w:hAnsi="Trebuchet MS"/>
        <w:b/>
        <w:color w:val="244061" w:themeColor="accent1" w:themeShade="80"/>
        <w:sz w:val="20"/>
        <w:szCs w:val="20"/>
      </w:rPr>
    </w:pPr>
    <w:r w:rsidRPr="00B23E0C">
      <w:rPr>
        <w:rFonts w:ascii="Trebuchet MS" w:hAnsi="Trebuchet MS"/>
        <w:b/>
        <w:color w:val="244061" w:themeColor="accent1" w:themeShade="80"/>
        <w:sz w:val="20"/>
        <w:szCs w:val="20"/>
      </w:rPr>
      <w:t>Facilitarea ocupării șomerilor pe piața muncii prin stimularea mobilității și subvenționarea locurilor de muncă</w:t>
    </w:r>
  </w:p>
  <w:p w14:paraId="55853BA6" w14:textId="3C14BAF7" w:rsidR="00E34C4C" w:rsidRPr="00F67A1F" w:rsidRDefault="00E34C4C" w:rsidP="00FB52CB">
    <w:pPr>
      <w:spacing w:after="0" w:line="240" w:lineRule="auto"/>
      <w:jc w:val="center"/>
      <w:rPr>
        <w:i/>
        <w:color w:val="0020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56B0BE" w14:textId="77777777" w:rsidR="00914595" w:rsidRDefault="00914595" w:rsidP="000331B2">
      <w:pPr>
        <w:spacing w:after="0" w:line="240" w:lineRule="auto"/>
      </w:pPr>
      <w:r>
        <w:separator/>
      </w:r>
    </w:p>
  </w:footnote>
  <w:footnote w:type="continuationSeparator" w:id="0">
    <w:p w14:paraId="155AB821" w14:textId="77777777" w:rsidR="00914595" w:rsidRDefault="00914595" w:rsidP="000331B2">
      <w:pPr>
        <w:spacing w:after="0" w:line="240" w:lineRule="auto"/>
      </w:pPr>
      <w:r>
        <w:continuationSeparator/>
      </w:r>
    </w:p>
  </w:footnote>
  <w:footnote w:id="1">
    <w:p w14:paraId="1BAD97BB" w14:textId="4302DC94" w:rsidR="00E34C4C" w:rsidRPr="00A428B2" w:rsidRDefault="00E34C4C">
      <w:pPr>
        <w:pStyle w:val="FootnoteText"/>
        <w:rPr>
          <w:rFonts w:ascii="Trebuchet MS" w:hAnsi="Trebuchet MS"/>
          <w:sz w:val="16"/>
          <w:szCs w:val="16"/>
        </w:rPr>
      </w:pPr>
      <w:r w:rsidRPr="00A428B2">
        <w:rPr>
          <w:rStyle w:val="FootnoteReference"/>
          <w:rFonts w:ascii="Trebuchet MS" w:hAnsi="Trebuchet MS"/>
          <w:sz w:val="16"/>
          <w:szCs w:val="16"/>
        </w:rPr>
        <w:footnoteRef/>
      </w:r>
      <w:r w:rsidRPr="00A428B2">
        <w:rPr>
          <w:rFonts w:ascii="Trebuchet MS" w:hAnsi="Trebuchet MS"/>
          <w:sz w:val="16"/>
          <w:szCs w:val="16"/>
        </w:rPr>
        <w:t xml:space="preserve"> </w:t>
      </w:r>
      <w:hyperlink r:id="rId1" w:history="1">
        <w:r w:rsidRPr="00A428B2">
          <w:rPr>
            <w:rStyle w:val="Hyperlink"/>
            <w:rFonts w:ascii="Trebuchet MS" w:hAnsi="Trebuchet MS" w:cs="PF Square Sans Pro Medium"/>
            <w:sz w:val="16"/>
            <w:szCs w:val="16"/>
          </w:rPr>
          <w:t>https://ec.europa.eu/romania/news/20200313_raspuns_coordonat_covid19_ro</w:t>
        </w:r>
      </w:hyperlink>
    </w:p>
    <w:p w14:paraId="67CB6406" w14:textId="6DA29DD9" w:rsidR="00E34C4C" w:rsidRPr="00A428B2" w:rsidRDefault="00E34C4C">
      <w:pPr>
        <w:pStyle w:val="FootnoteText"/>
        <w:rPr>
          <w:rFonts w:ascii="Trebuchet MS" w:hAnsi="Trebuchet MS"/>
          <w:sz w:val="16"/>
          <w:szCs w:val="16"/>
          <w:lang w:val="en-US"/>
        </w:rPr>
      </w:pPr>
      <w:r w:rsidRPr="00A428B2">
        <w:rPr>
          <w:rFonts w:ascii="Trebuchet MS" w:hAnsi="Trebuchet MS"/>
          <w:sz w:val="16"/>
          <w:szCs w:val="16"/>
        </w:rPr>
        <w:t>Comunicarea privind aspectele economice ale crizei COVID-19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64DE6A" w14:textId="23F7768B" w:rsidR="00E34C4C" w:rsidRDefault="00E34C4C"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1"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nsid w:val="048F0D97"/>
    <w:multiLevelType w:val="hybridMultilevel"/>
    <w:tmpl w:val="3D82EEDE"/>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4">
    <w:nsid w:val="173E5C69"/>
    <w:multiLevelType w:val="hybridMultilevel"/>
    <w:tmpl w:val="F8404D98"/>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74B4D53"/>
    <w:multiLevelType w:val="hybridMultilevel"/>
    <w:tmpl w:val="7548D62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1D075519"/>
    <w:multiLevelType w:val="hybridMultilevel"/>
    <w:tmpl w:val="B3E0370C"/>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21AE58A8"/>
    <w:multiLevelType w:val="hybridMultilevel"/>
    <w:tmpl w:val="C3FAD4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4285127"/>
    <w:multiLevelType w:val="hybridMultilevel"/>
    <w:tmpl w:val="F782F924"/>
    <w:lvl w:ilvl="0" w:tplc="04090001">
      <w:start w:val="1"/>
      <w:numFmt w:val="bullet"/>
      <w:lvlText w:val=""/>
      <w:lvlJc w:val="left"/>
      <w:pPr>
        <w:ind w:left="720" w:hanging="360"/>
      </w:pPr>
      <w:rPr>
        <w:rFonts w:ascii="Symbol" w:hAnsi="Symbol"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63422F5A"/>
    <w:multiLevelType w:val="hybridMultilevel"/>
    <w:tmpl w:val="B574C0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8570CB6"/>
    <w:multiLevelType w:val="hybridMultilevel"/>
    <w:tmpl w:val="CCAECE3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nsid w:val="6ECA144F"/>
    <w:multiLevelType w:val="hybridMultilevel"/>
    <w:tmpl w:val="BD4EEF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2852EA2"/>
    <w:multiLevelType w:val="hybridMultilevel"/>
    <w:tmpl w:val="46C419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DDD6334"/>
    <w:multiLevelType w:val="hybridMultilevel"/>
    <w:tmpl w:val="B7BE7D14"/>
    <w:lvl w:ilvl="0" w:tplc="0409000B">
      <w:start w:val="1"/>
      <w:numFmt w:val="bullet"/>
      <w:lvlText w:val=""/>
      <w:lvlJc w:val="left"/>
      <w:pPr>
        <w:ind w:left="720" w:hanging="360"/>
      </w:pPr>
      <w:rPr>
        <w:rFonts w:ascii="Wingdings" w:hAnsi="Wingdings" w:hint="default"/>
      </w:rPr>
    </w:lvl>
    <w:lvl w:ilvl="1" w:tplc="DE342824">
      <w:numFmt w:val="bullet"/>
      <w:lvlText w:val="•"/>
      <w:lvlJc w:val="left"/>
      <w:pPr>
        <w:ind w:left="1440" w:hanging="360"/>
      </w:pPr>
      <w:rPr>
        <w:rFonts w:ascii="Trebuchet MS" w:eastAsia="Calibri" w:hAnsi="Trebuchet M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33"/>
  </w:num>
  <w:num w:numId="3">
    <w:abstractNumId w:val="39"/>
  </w:num>
  <w:num w:numId="4">
    <w:abstractNumId w:val="32"/>
  </w:num>
  <w:num w:numId="5">
    <w:abstractNumId w:val="22"/>
  </w:num>
  <w:num w:numId="6">
    <w:abstractNumId w:val="35"/>
  </w:num>
  <w:num w:numId="7">
    <w:abstractNumId w:val="38"/>
  </w:num>
  <w:num w:numId="8">
    <w:abstractNumId w:val="36"/>
  </w:num>
  <w:num w:numId="9">
    <w:abstractNumId w:val="34"/>
  </w:num>
  <w:num w:numId="10">
    <w:abstractNumId w:val="28"/>
  </w:num>
  <w:num w:numId="11">
    <w:abstractNumId w:val="29"/>
  </w:num>
  <w:num w:numId="12">
    <w:abstractNumId w:val="37"/>
  </w:num>
  <w:num w:numId="13">
    <w:abstractNumId w:val="26"/>
  </w:num>
  <w:num w:numId="14">
    <w:abstractNumId w:val="40"/>
  </w:num>
  <w:num w:numId="15">
    <w:abstractNumId w:val="24"/>
  </w:num>
  <w:num w:numId="16">
    <w:abstractNumId w:val="31"/>
  </w:num>
  <w:num w:numId="17">
    <w:abstractNumId w:val="43"/>
  </w:num>
  <w:num w:numId="18">
    <w:abstractNumId w:val="25"/>
  </w:num>
  <w:num w:numId="19">
    <w:abstractNumId w:val="41"/>
  </w:num>
  <w:num w:numId="20">
    <w:abstractNumId w:val="42"/>
  </w:num>
  <w:num w:numId="21">
    <w:abstractNumId w:val="30"/>
  </w:num>
  <w:num w:numId="22">
    <w:abstractNumId w:val="27"/>
  </w:num>
  <w:num w:numId="23">
    <w:abstractNumId w:val="21"/>
  </w:num>
  <w:num w:numId="24">
    <w:abstractNumId w:val="4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504"/>
    <w:rsid w:val="000005A3"/>
    <w:rsid w:val="00000B2B"/>
    <w:rsid w:val="00001020"/>
    <w:rsid w:val="000024BD"/>
    <w:rsid w:val="000036EA"/>
    <w:rsid w:val="00003DE8"/>
    <w:rsid w:val="00004BE3"/>
    <w:rsid w:val="000058CD"/>
    <w:rsid w:val="00005BE5"/>
    <w:rsid w:val="000064D7"/>
    <w:rsid w:val="00007284"/>
    <w:rsid w:val="00007B41"/>
    <w:rsid w:val="00010064"/>
    <w:rsid w:val="0001183F"/>
    <w:rsid w:val="00011893"/>
    <w:rsid w:val="000138F7"/>
    <w:rsid w:val="00013E0A"/>
    <w:rsid w:val="000143F9"/>
    <w:rsid w:val="00014C10"/>
    <w:rsid w:val="00015DB4"/>
    <w:rsid w:val="000163D2"/>
    <w:rsid w:val="0001646B"/>
    <w:rsid w:val="00016F0B"/>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46BF"/>
    <w:rsid w:val="00035906"/>
    <w:rsid w:val="0003622B"/>
    <w:rsid w:val="000364B6"/>
    <w:rsid w:val="00037A63"/>
    <w:rsid w:val="00040551"/>
    <w:rsid w:val="00040727"/>
    <w:rsid w:val="00040F59"/>
    <w:rsid w:val="0004232F"/>
    <w:rsid w:val="000430B4"/>
    <w:rsid w:val="000447EB"/>
    <w:rsid w:val="00044E39"/>
    <w:rsid w:val="00045453"/>
    <w:rsid w:val="00047780"/>
    <w:rsid w:val="00047A74"/>
    <w:rsid w:val="00047A8C"/>
    <w:rsid w:val="00047B92"/>
    <w:rsid w:val="00050121"/>
    <w:rsid w:val="00050470"/>
    <w:rsid w:val="000517F2"/>
    <w:rsid w:val="00052CA7"/>
    <w:rsid w:val="00053016"/>
    <w:rsid w:val="000541B9"/>
    <w:rsid w:val="00054368"/>
    <w:rsid w:val="00054F7A"/>
    <w:rsid w:val="00055329"/>
    <w:rsid w:val="000555A4"/>
    <w:rsid w:val="000560E2"/>
    <w:rsid w:val="0006024B"/>
    <w:rsid w:val="00060A6E"/>
    <w:rsid w:val="00060B9B"/>
    <w:rsid w:val="0006128F"/>
    <w:rsid w:val="00061B04"/>
    <w:rsid w:val="000635B6"/>
    <w:rsid w:val="00066EF3"/>
    <w:rsid w:val="0006723D"/>
    <w:rsid w:val="00067B12"/>
    <w:rsid w:val="0007250F"/>
    <w:rsid w:val="00073154"/>
    <w:rsid w:val="000732FD"/>
    <w:rsid w:val="0007350A"/>
    <w:rsid w:val="00073C22"/>
    <w:rsid w:val="000740EA"/>
    <w:rsid w:val="00074208"/>
    <w:rsid w:val="000745E2"/>
    <w:rsid w:val="00074D4D"/>
    <w:rsid w:val="00074F35"/>
    <w:rsid w:val="0007524C"/>
    <w:rsid w:val="00077784"/>
    <w:rsid w:val="000778A2"/>
    <w:rsid w:val="00077BF9"/>
    <w:rsid w:val="00077FF8"/>
    <w:rsid w:val="000816B9"/>
    <w:rsid w:val="00083A8D"/>
    <w:rsid w:val="00085ACE"/>
    <w:rsid w:val="00085DCE"/>
    <w:rsid w:val="00086DDF"/>
    <w:rsid w:val="00087609"/>
    <w:rsid w:val="00090709"/>
    <w:rsid w:val="00091552"/>
    <w:rsid w:val="000926E4"/>
    <w:rsid w:val="000929E3"/>
    <w:rsid w:val="00092F80"/>
    <w:rsid w:val="0009367B"/>
    <w:rsid w:val="00095427"/>
    <w:rsid w:val="0009615B"/>
    <w:rsid w:val="000A02FD"/>
    <w:rsid w:val="000A1C95"/>
    <w:rsid w:val="000A298E"/>
    <w:rsid w:val="000A2E6A"/>
    <w:rsid w:val="000A556A"/>
    <w:rsid w:val="000A67D3"/>
    <w:rsid w:val="000B00CE"/>
    <w:rsid w:val="000B02C3"/>
    <w:rsid w:val="000B0F92"/>
    <w:rsid w:val="000B2540"/>
    <w:rsid w:val="000B4C9F"/>
    <w:rsid w:val="000B4F65"/>
    <w:rsid w:val="000B505B"/>
    <w:rsid w:val="000C0977"/>
    <w:rsid w:val="000C0A6B"/>
    <w:rsid w:val="000C139B"/>
    <w:rsid w:val="000C24A7"/>
    <w:rsid w:val="000C2F47"/>
    <w:rsid w:val="000C307D"/>
    <w:rsid w:val="000C315E"/>
    <w:rsid w:val="000C4071"/>
    <w:rsid w:val="000C44A2"/>
    <w:rsid w:val="000C6E62"/>
    <w:rsid w:val="000C7B09"/>
    <w:rsid w:val="000C7BCA"/>
    <w:rsid w:val="000D016E"/>
    <w:rsid w:val="000D1E1B"/>
    <w:rsid w:val="000D1F42"/>
    <w:rsid w:val="000D1FC7"/>
    <w:rsid w:val="000D2419"/>
    <w:rsid w:val="000D2447"/>
    <w:rsid w:val="000D2E3B"/>
    <w:rsid w:val="000D3D0E"/>
    <w:rsid w:val="000D42D6"/>
    <w:rsid w:val="000D4C93"/>
    <w:rsid w:val="000D522A"/>
    <w:rsid w:val="000D5704"/>
    <w:rsid w:val="000D6D25"/>
    <w:rsid w:val="000E11C6"/>
    <w:rsid w:val="000E1415"/>
    <w:rsid w:val="000E1881"/>
    <w:rsid w:val="000E1AE2"/>
    <w:rsid w:val="000E341D"/>
    <w:rsid w:val="000E49B2"/>
    <w:rsid w:val="000E5121"/>
    <w:rsid w:val="000E5374"/>
    <w:rsid w:val="000E66DE"/>
    <w:rsid w:val="000E7252"/>
    <w:rsid w:val="000E77AD"/>
    <w:rsid w:val="000E7ECE"/>
    <w:rsid w:val="000F0100"/>
    <w:rsid w:val="000F023D"/>
    <w:rsid w:val="000F049C"/>
    <w:rsid w:val="000F108A"/>
    <w:rsid w:val="000F142C"/>
    <w:rsid w:val="000F2385"/>
    <w:rsid w:val="000F3560"/>
    <w:rsid w:val="000F35FD"/>
    <w:rsid w:val="000F4658"/>
    <w:rsid w:val="000F57DB"/>
    <w:rsid w:val="000F76B8"/>
    <w:rsid w:val="000F76DC"/>
    <w:rsid w:val="0010024F"/>
    <w:rsid w:val="00100278"/>
    <w:rsid w:val="00100602"/>
    <w:rsid w:val="001010D0"/>
    <w:rsid w:val="0010123F"/>
    <w:rsid w:val="00103318"/>
    <w:rsid w:val="001036A7"/>
    <w:rsid w:val="001043E1"/>
    <w:rsid w:val="0010594E"/>
    <w:rsid w:val="00106886"/>
    <w:rsid w:val="0011013E"/>
    <w:rsid w:val="001117A8"/>
    <w:rsid w:val="00111814"/>
    <w:rsid w:val="001118E2"/>
    <w:rsid w:val="00112B9E"/>
    <w:rsid w:val="0011331A"/>
    <w:rsid w:val="00113ADA"/>
    <w:rsid w:val="00113C06"/>
    <w:rsid w:val="0011453F"/>
    <w:rsid w:val="0011475B"/>
    <w:rsid w:val="00114AA8"/>
    <w:rsid w:val="00114D40"/>
    <w:rsid w:val="00116240"/>
    <w:rsid w:val="00116451"/>
    <w:rsid w:val="00116BE6"/>
    <w:rsid w:val="001170BD"/>
    <w:rsid w:val="001172B1"/>
    <w:rsid w:val="001200A1"/>
    <w:rsid w:val="00120E92"/>
    <w:rsid w:val="00122269"/>
    <w:rsid w:val="001223B3"/>
    <w:rsid w:val="0012249D"/>
    <w:rsid w:val="00122558"/>
    <w:rsid w:val="001226BD"/>
    <w:rsid w:val="0012300A"/>
    <w:rsid w:val="0012378F"/>
    <w:rsid w:val="0012387A"/>
    <w:rsid w:val="00124899"/>
    <w:rsid w:val="00126972"/>
    <w:rsid w:val="00127855"/>
    <w:rsid w:val="00130962"/>
    <w:rsid w:val="00130A6D"/>
    <w:rsid w:val="00130A84"/>
    <w:rsid w:val="00130B86"/>
    <w:rsid w:val="001314C9"/>
    <w:rsid w:val="00132897"/>
    <w:rsid w:val="00132FE2"/>
    <w:rsid w:val="0013307A"/>
    <w:rsid w:val="00133116"/>
    <w:rsid w:val="00134006"/>
    <w:rsid w:val="001346EF"/>
    <w:rsid w:val="00134DB2"/>
    <w:rsid w:val="001356CB"/>
    <w:rsid w:val="00135909"/>
    <w:rsid w:val="001361BE"/>
    <w:rsid w:val="00136F96"/>
    <w:rsid w:val="001372E6"/>
    <w:rsid w:val="00137476"/>
    <w:rsid w:val="00137BD9"/>
    <w:rsid w:val="00137C2D"/>
    <w:rsid w:val="001411B7"/>
    <w:rsid w:val="00142D7E"/>
    <w:rsid w:val="0014312D"/>
    <w:rsid w:val="00146616"/>
    <w:rsid w:val="00146BF1"/>
    <w:rsid w:val="00151B8A"/>
    <w:rsid w:val="00152E80"/>
    <w:rsid w:val="00155A5E"/>
    <w:rsid w:val="00156300"/>
    <w:rsid w:val="001569A1"/>
    <w:rsid w:val="00156E21"/>
    <w:rsid w:val="0015775F"/>
    <w:rsid w:val="00160DE1"/>
    <w:rsid w:val="001617DB"/>
    <w:rsid w:val="00161CC9"/>
    <w:rsid w:val="00162653"/>
    <w:rsid w:val="00162DC8"/>
    <w:rsid w:val="001630E8"/>
    <w:rsid w:val="00163946"/>
    <w:rsid w:val="001649D1"/>
    <w:rsid w:val="00165B34"/>
    <w:rsid w:val="00165E8C"/>
    <w:rsid w:val="001674BF"/>
    <w:rsid w:val="0016755B"/>
    <w:rsid w:val="00171464"/>
    <w:rsid w:val="00171546"/>
    <w:rsid w:val="001718DA"/>
    <w:rsid w:val="00172244"/>
    <w:rsid w:val="00172C7C"/>
    <w:rsid w:val="00173284"/>
    <w:rsid w:val="00173294"/>
    <w:rsid w:val="0017356B"/>
    <w:rsid w:val="00174500"/>
    <w:rsid w:val="001747D8"/>
    <w:rsid w:val="00175788"/>
    <w:rsid w:val="0017588B"/>
    <w:rsid w:val="00176095"/>
    <w:rsid w:val="00177216"/>
    <w:rsid w:val="001774FB"/>
    <w:rsid w:val="00177A62"/>
    <w:rsid w:val="0018090A"/>
    <w:rsid w:val="001815CA"/>
    <w:rsid w:val="00181A3F"/>
    <w:rsid w:val="00181EB4"/>
    <w:rsid w:val="00182103"/>
    <w:rsid w:val="00183B3C"/>
    <w:rsid w:val="00184565"/>
    <w:rsid w:val="00184FA4"/>
    <w:rsid w:val="00185000"/>
    <w:rsid w:val="00185B54"/>
    <w:rsid w:val="00187874"/>
    <w:rsid w:val="00190203"/>
    <w:rsid w:val="00191E67"/>
    <w:rsid w:val="00193974"/>
    <w:rsid w:val="001941EB"/>
    <w:rsid w:val="00194752"/>
    <w:rsid w:val="00194BB7"/>
    <w:rsid w:val="00196216"/>
    <w:rsid w:val="00196C4D"/>
    <w:rsid w:val="00196EC7"/>
    <w:rsid w:val="001A0A52"/>
    <w:rsid w:val="001A0C5F"/>
    <w:rsid w:val="001A1612"/>
    <w:rsid w:val="001A336F"/>
    <w:rsid w:val="001A43E3"/>
    <w:rsid w:val="001A4A91"/>
    <w:rsid w:val="001A4C6D"/>
    <w:rsid w:val="001A5DF3"/>
    <w:rsid w:val="001A5FB1"/>
    <w:rsid w:val="001A65A7"/>
    <w:rsid w:val="001A676A"/>
    <w:rsid w:val="001A7992"/>
    <w:rsid w:val="001B0292"/>
    <w:rsid w:val="001B05A3"/>
    <w:rsid w:val="001B0B91"/>
    <w:rsid w:val="001B13F9"/>
    <w:rsid w:val="001B172D"/>
    <w:rsid w:val="001B3D8D"/>
    <w:rsid w:val="001B5066"/>
    <w:rsid w:val="001B5808"/>
    <w:rsid w:val="001B6754"/>
    <w:rsid w:val="001B7044"/>
    <w:rsid w:val="001C0E70"/>
    <w:rsid w:val="001C1EEA"/>
    <w:rsid w:val="001C24C9"/>
    <w:rsid w:val="001C2A0A"/>
    <w:rsid w:val="001C2D5A"/>
    <w:rsid w:val="001C3566"/>
    <w:rsid w:val="001C3971"/>
    <w:rsid w:val="001C3E2D"/>
    <w:rsid w:val="001C4408"/>
    <w:rsid w:val="001C4C79"/>
    <w:rsid w:val="001C574D"/>
    <w:rsid w:val="001C64AD"/>
    <w:rsid w:val="001C67A7"/>
    <w:rsid w:val="001C6B8D"/>
    <w:rsid w:val="001C7687"/>
    <w:rsid w:val="001C77FC"/>
    <w:rsid w:val="001C79EB"/>
    <w:rsid w:val="001D1051"/>
    <w:rsid w:val="001D1652"/>
    <w:rsid w:val="001D2865"/>
    <w:rsid w:val="001D2D1A"/>
    <w:rsid w:val="001D3946"/>
    <w:rsid w:val="001D3E00"/>
    <w:rsid w:val="001D402F"/>
    <w:rsid w:val="001D41B3"/>
    <w:rsid w:val="001D51D5"/>
    <w:rsid w:val="001D522E"/>
    <w:rsid w:val="001D5596"/>
    <w:rsid w:val="001D613B"/>
    <w:rsid w:val="001D739C"/>
    <w:rsid w:val="001E07ED"/>
    <w:rsid w:val="001E0856"/>
    <w:rsid w:val="001E1059"/>
    <w:rsid w:val="001E1601"/>
    <w:rsid w:val="001E1BCB"/>
    <w:rsid w:val="001E2170"/>
    <w:rsid w:val="001E2333"/>
    <w:rsid w:val="001E2853"/>
    <w:rsid w:val="001E2C1A"/>
    <w:rsid w:val="001E315A"/>
    <w:rsid w:val="001E329C"/>
    <w:rsid w:val="001E35FB"/>
    <w:rsid w:val="001E3B69"/>
    <w:rsid w:val="001E4019"/>
    <w:rsid w:val="001E40FA"/>
    <w:rsid w:val="001E4324"/>
    <w:rsid w:val="001E580B"/>
    <w:rsid w:val="001E5EFA"/>
    <w:rsid w:val="001E794D"/>
    <w:rsid w:val="001F0271"/>
    <w:rsid w:val="001F0E03"/>
    <w:rsid w:val="001F1751"/>
    <w:rsid w:val="001F1B1E"/>
    <w:rsid w:val="001F1B6D"/>
    <w:rsid w:val="001F1BE3"/>
    <w:rsid w:val="001F2136"/>
    <w:rsid w:val="001F22C5"/>
    <w:rsid w:val="001F315D"/>
    <w:rsid w:val="001F3956"/>
    <w:rsid w:val="001F3F2E"/>
    <w:rsid w:val="001F535D"/>
    <w:rsid w:val="001F630D"/>
    <w:rsid w:val="001F646C"/>
    <w:rsid w:val="001F7700"/>
    <w:rsid w:val="00200D9F"/>
    <w:rsid w:val="00202342"/>
    <w:rsid w:val="00203420"/>
    <w:rsid w:val="002049F2"/>
    <w:rsid w:val="00204BFF"/>
    <w:rsid w:val="00205233"/>
    <w:rsid w:val="00205FE5"/>
    <w:rsid w:val="00206846"/>
    <w:rsid w:val="00206BC5"/>
    <w:rsid w:val="002073E7"/>
    <w:rsid w:val="002078AE"/>
    <w:rsid w:val="00207BEA"/>
    <w:rsid w:val="00207F4A"/>
    <w:rsid w:val="00210ABD"/>
    <w:rsid w:val="00210E1A"/>
    <w:rsid w:val="00210E93"/>
    <w:rsid w:val="00211A27"/>
    <w:rsid w:val="00211C92"/>
    <w:rsid w:val="002121BF"/>
    <w:rsid w:val="002125F2"/>
    <w:rsid w:val="00213818"/>
    <w:rsid w:val="00213F30"/>
    <w:rsid w:val="0021483D"/>
    <w:rsid w:val="002153A2"/>
    <w:rsid w:val="0021566B"/>
    <w:rsid w:val="00216BC7"/>
    <w:rsid w:val="002201CA"/>
    <w:rsid w:val="00222432"/>
    <w:rsid w:val="00223176"/>
    <w:rsid w:val="002233AD"/>
    <w:rsid w:val="00224C7B"/>
    <w:rsid w:val="00225CBE"/>
    <w:rsid w:val="00230987"/>
    <w:rsid w:val="00230A39"/>
    <w:rsid w:val="00233D7B"/>
    <w:rsid w:val="00234D5E"/>
    <w:rsid w:val="00235DAE"/>
    <w:rsid w:val="002367D5"/>
    <w:rsid w:val="002400D4"/>
    <w:rsid w:val="00240642"/>
    <w:rsid w:val="002406DC"/>
    <w:rsid w:val="00240F98"/>
    <w:rsid w:val="00241296"/>
    <w:rsid w:val="00241EAB"/>
    <w:rsid w:val="00242B1A"/>
    <w:rsid w:val="00243355"/>
    <w:rsid w:val="00243E23"/>
    <w:rsid w:val="00245870"/>
    <w:rsid w:val="00245E13"/>
    <w:rsid w:val="00246745"/>
    <w:rsid w:val="00246A7E"/>
    <w:rsid w:val="00247E39"/>
    <w:rsid w:val="002507D7"/>
    <w:rsid w:val="00250814"/>
    <w:rsid w:val="0025101C"/>
    <w:rsid w:val="00251C60"/>
    <w:rsid w:val="00252E92"/>
    <w:rsid w:val="00254EA3"/>
    <w:rsid w:val="00256021"/>
    <w:rsid w:val="002561D1"/>
    <w:rsid w:val="002578AC"/>
    <w:rsid w:val="00257A72"/>
    <w:rsid w:val="0026057F"/>
    <w:rsid w:val="00261106"/>
    <w:rsid w:val="00262347"/>
    <w:rsid w:val="00263885"/>
    <w:rsid w:val="00264906"/>
    <w:rsid w:val="00265371"/>
    <w:rsid w:val="00265735"/>
    <w:rsid w:val="00265FC3"/>
    <w:rsid w:val="00272547"/>
    <w:rsid w:val="002731BE"/>
    <w:rsid w:val="002739A1"/>
    <w:rsid w:val="00274AF6"/>
    <w:rsid w:val="002763A8"/>
    <w:rsid w:val="00276A95"/>
    <w:rsid w:val="002804E9"/>
    <w:rsid w:val="00282009"/>
    <w:rsid w:val="00282284"/>
    <w:rsid w:val="0028244A"/>
    <w:rsid w:val="002851BD"/>
    <w:rsid w:val="00285206"/>
    <w:rsid w:val="00286290"/>
    <w:rsid w:val="00286405"/>
    <w:rsid w:val="00286C8D"/>
    <w:rsid w:val="002872B0"/>
    <w:rsid w:val="00287AD4"/>
    <w:rsid w:val="00287F05"/>
    <w:rsid w:val="0029045E"/>
    <w:rsid w:val="00290E3A"/>
    <w:rsid w:val="00291802"/>
    <w:rsid w:val="00293937"/>
    <w:rsid w:val="00293A53"/>
    <w:rsid w:val="00293BF7"/>
    <w:rsid w:val="00294CC3"/>
    <w:rsid w:val="00294D00"/>
    <w:rsid w:val="00295D0B"/>
    <w:rsid w:val="00296AA8"/>
    <w:rsid w:val="0029736B"/>
    <w:rsid w:val="0029776D"/>
    <w:rsid w:val="002A0306"/>
    <w:rsid w:val="002A047C"/>
    <w:rsid w:val="002A0648"/>
    <w:rsid w:val="002A19EC"/>
    <w:rsid w:val="002A2260"/>
    <w:rsid w:val="002A2F4A"/>
    <w:rsid w:val="002A36B1"/>
    <w:rsid w:val="002A37CA"/>
    <w:rsid w:val="002A39D9"/>
    <w:rsid w:val="002A4322"/>
    <w:rsid w:val="002A51E5"/>
    <w:rsid w:val="002A5B64"/>
    <w:rsid w:val="002A6D0B"/>
    <w:rsid w:val="002A7067"/>
    <w:rsid w:val="002A751B"/>
    <w:rsid w:val="002A76AE"/>
    <w:rsid w:val="002A786D"/>
    <w:rsid w:val="002B0946"/>
    <w:rsid w:val="002B1F35"/>
    <w:rsid w:val="002B2516"/>
    <w:rsid w:val="002B438E"/>
    <w:rsid w:val="002B4858"/>
    <w:rsid w:val="002B4A18"/>
    <w:rsid w:val="002B594B"/>
    <w:rsid w:val="002B5A0F"/>
    <w:rsid w:val="002C08C3"/>
    <w:rsid w:val="002C113D"/>
    <w:rsid w:val="002C1D84"/>
    <w:rsid w:val="002C1FB5"/>
    <w:rsid w:val="002C2292"/>
    <w:rsid w:val="002C282C"/>
    <w:rsid w:val="002C3312"/>
    <w:rsid w:val="002C54EA"/>
    <w:rsid w:val="002C61EA"/>
    <w:rsid w:val="002C6410"/>
    <w:rsid w:val="002C755F"/>
    <w:rsid w:val="002C76EE"/>
    <w:rsid w:val="002C7731"/>
    <w:rsid w:val="002C7852"/>
    <w:rsid w:val="002C7E16"/>
    <w:rsid w:val="002D1866"/>
    <w:rsid w:val="002D197A"/>
    <w:rsid w:val="002D2395"/>
    <w:rsid w:val="002D5627"/>
    <w:rsid w:val="002D5BE5"/>
    <w:rsid w:val="002D6292"/>
    <w:rsid w:val="002D682F"/>
    <w:rsid w:val="002E137D"/>
    <w:rsid w:val="002E1663"/>
    <w:rsid w:val="002E1FFC"/>
    <w:rsid w:val="002E4C80"/>
    <w:rsid w:val="002E5012"/>
    <w:rsid w:val="002E50BF"/>
    <w:rsid w:val="002E53D6"/>
    <w:rsid w:val="002F10F5"/>
    <w:rsid w:val="002F1219"/>
    <w:rsid w:val="002F145F"/>
    <w:rsid w:val="002F2201"/>
    <w:rsid w:val="002F24BD"/>
    <w:rsid w:val="002F265E"/>
    <w:rsid w:val="002F3050"/>
    <w:rsid w:val="002F3EC7"/>
    <w:rsid w:val="002F4A0F"/>
    <w:rsid w:val="002F4D2A"/>
    <w:rsid w:val="002F5015"/>
    <w:rsid w:val="002F556E"/>
    <w:rsid w:val="002F59AD"/>
    <w:rsid w:val="002F6000"/>
    <w:rsid w:val="002F60D4"/>
    <w:rsid w:val="002F6667"/>
    <w:rsid w:val="002F74D6"/>
    <w:rsid w:val="002F7557"/>
    <w:rsid w:val="003006D4"/>
    <w:rsid w:val="003011EB"/>
    <w:rsid w:val="00301CE4"/>
    <w:rsid w:val="0030245D"/>
    <w:rsid w:val="00302FC7"/>
    <w:rsid w:val="00304052"/>
    <w:rsid w:val="00304917"/>
    <w:rsid w:val="00304A54"/>
    <w:rsid w:val="00304E22"/>
    <w:rsid w:val="00304FE2"/>
    <w:rsid w:val="003055C6"/>
    <w:rsid w:val="0031077C"/>
    <w:rsid w:val="00310C86"/>
    <w:rsid w:val="003110AA"/>
    <w:rsid w:val="003114AD"/>
    <w:rsid w:val="00311910"/>
    <w:rsid w:val="00311F6D"/>
    <w:rsid w:val="00312259"/>
    <w:rsid w:val="003137B4"/>
    <w:rsid w:val="003138BF"/>
    <w:rsid w:val="003147BE"/>
    <w:rsid w:val="00315158"/>
    <w:rsid w:val="00315583"/>
    <w:rsid w:val="00316484"/>
    <w:rsid w:val="00316AD1"/>
    <w:rsid w:val="00316D75"/>
    <w:rsid w:val="003204C1"/>
    <w:rsid w:val="00320CBD"/>
    <w:rsid w:val="00321980"/>
    <w:rsid w:val="0032218A"/>
    <w:rsid w:val="00324E3E"/>
    <w:rsid w:val="003253B4"/>
    <w:rsid w:val="003271A0"/>
    <w:rsid w:val="00327C32"/>
    <w:rsid w:val="00330712"/>
    <w:rsid w:val="0033169E"/>
    <w:rsid w:val="00332119"/>
    <w:rsid w:val="00334509"/>
    <w:rsid w:val="00336D17"/>
    <w:rsid w:val="003371C6"/>
    <w:rsid w:val="00337688"/>
    <w:rsid w:val="00340A86"/>
    <w:rsid w:val="0034253A"/>
    <w:rsid w:val="00342767"/>
    <w:rsid w:val="00342E00"/>
    <w:rsid w:val="00343037"/>
    <w:rsid w:val="0034339B"/>
    <w:rsid w:val="00343740"/>
    <w:rsid w:val="00343C7A"/>
    <w:rsid w:val="003447CD"/>
    <w:rsid w:val="00344B5C"/>
    <w:rsid w:val="00345A77"/>
    <w:rsid w:val="0034680F"/>
    <w:rsid w:val="003468E5"/>
    <w:rsid w:val="0034714B"/>
    <w:rsid w:val="0035007F"/>
    <w:rsid w:val="003520E8"/>
    <w:rsid w:val="0035292C"/>
    <w:rsid w:val="00352FB2"/>
    <w:rsid w:val="003537BD"/>
    <w:rsid w:val="00353F00"/>
    <w:rsid w:val="00354134"/>
    <w:rsid w:val="00354989"/>
    <w:rsid w:val="00355C1B"/>
    <w:rsid w:val="00356EEA"/>
    <w:rsid w:val="00360294"/>
    <w:rsid w:val="00361570"/>
    <w:rsid w:val="003618A5"/>
    <w:rsid w:val="003619DA"/>
    <w:rsid w:val="0036228E"/>
    <w:rsid w:val="00362D2B"/>
    <w:rsid w:val="00362DB6"/>
    <w:rsid w:val="0036329C"/>
    <w:rsid w:val="003632E3"/>
    <w:rsid w:val="003642F9"/>
    <w:rsid w:val="00364DDF"/>
    <w:rsid w:val="00365441"/>
    <w:rsid w:val="00365A4A"/>
    <w:rsid w:val="00366132"/>
    <w:rsid w:val="003666D5"/>
    <w:rsid w:val="003674CF"/>
    <w:rsid w:val="00367992"/>
    <w:rsid w:val="00367F99"/>
    <w:rsid w:val="0037081D"/>
    <w:rsid w:val="00372329"/>
    <w:rsid w:val="00372DD7"/>
    <w:rsid w:val="003737DB"/>
    <w:rsid w:val="0037457A"/>
    <w:rsid w:val="00374A8B"/>
    <w:rsid w:val="00374B75"/>
    <w:rsid w:val="00376602"/>
    <w:rsid w:val="00376B00"/>
    <w:rsid w:val="00376BBE"/>
    <w:rsid w:val="00376D57"/>
    <w:rsid w:val="00376ECC"/>
    <w:rsid w:val="00377260"/>
    <w:rsid w:val="00377937"/>
    <w:rsid w:val="00377A41"/>
    <w:rsid w:val="00380F9F"/>
    <w:rsid w:val="00381CCC"/>
    <w:rsid w:val="00382124"/>
    <w:rsid w:val="0038354E"/>
    <w:rsid w:val="00383741"/>
    <w:rsid w:val="00383AA2"/>
    <w:rsid w:val="00383E88"/>
    <w:rsid w:val="00383EBA"/>
    <w:rsid w:val="00384908"/>
    <w:rsid w:val="0038557B"/>
    <w:rsid w:val="00385D1E"/>
    <w:rsid w:val="00387D98"/>
    <w:rsid w:val="00390E44"/>
    <w:rsid w:val="003914B8"/>
    <w:rsid w:val="003928E6"/>
    <w:rsid w:val="00392BE3"/>
    <w:rsid w:val="00392CDA"/>
    <w:rsid w:val="003939D2"/>
    <w:rsid w:val="00393D6C"/>
    <w:rsid w:val="00393EC1"/>
    <w:rsid w:val="0039556D"/>
    <w:rsid w:val="003972AA"/>
    <w:rsid w:val="0039748A"/>
    <w:rsid w:val="003A2FCA"/>
    <w:rsid w:val="003A3DEE"/>
    <w:rsid w:val="003A456F"/>
    <w:rsid w:val="003A4D77"/>
    <w:rsid w:val="003A6B8C"/>
    <w:rsid w:val="003A767D"/>
    <w:rsid w:val="003A7F9A"/>
    <w:rsid w:val="003B0339"/>
    <w:rsid w:val="003B0AA3"/>
    <w:rsid w:val="003B12F6"/>
    <w:rsid w:val="003B1941"/>
    <w:rsid w:val="003B1C3A"/>
    <w:rsid w:val="003B4890"/>
    <w:rsid w:val="003B4FD4"/>
    <w:rsid w:val="003B548F"/>
    <w:rsid w:val="003B58C9"/>
    <w:rsid w:val="003B5F57"/>
    <w:rsid w:val="003B6EDA"/>
    <w:rsid w:val="003B7C92"/>
    <w:rsid w:val="003C0DA4"/>
    <w:rsid w:val="003C14B5"/>
    <w:rsid w:val="003C3557"/>
    <w:rsid w:val="003C3E04"/>
    <w:rsid w:val="003C3F5E"/>
    <w:rsid w:val="003C61F7"/>
    <w:rsid w:val="003C6472"/>
    <w:rsid w:val="003C7036"/>
    <w:rsid w:val="003C7466"/>
    <w:rsid w:val="003C79A0"/>
    <w:rsid w:val="003C7D13"/>
    <w:rsid w:val="003D299F"/>
    <w:rsid w:val="003D2C75"/>
    <w:rsid w:val="003D2EAA"/>
    <w:rsid w:val="003D3414"/>
    <w:rsid w:val="003D38D9"/>
    <w:rsid w:val="003D4223"/>
    <w:rsid w:val="003D57BE"/>
    <w:rsid w:val="003D589D"/>
    <w:rsid w:val="003D5EAC"/>
    <w:rsid w:val="003D5F8E"/>
    <w:rsid w:val="003D60D5"/>
    <w:rsid w:val="003E0805"/>
    <w:rsid w:val="003E1A2A"/>
    <w:rsid w:val="003E245C"/>
    <w:rsid w:val="003E31FD"/>
    <w:rsid w:val="003E3CF5"/>
    <w:rsid w:val="003E467C"/>
    <w:rsid w:val="003E579F"/>
    <w:rsid w:val="003E6CB6"/>
    <w:rsid w:val="003E6D29"/>
    <w:rsid w:val="003E6D81"/>
    <w:rsid w:val="003F00DF"/>
    <w:rsid w:val="003F0D51"/>
    <w:rsid w:val="003F223C"/>
    <w:rsid w:val="003F28B8"/>
    <w:rsid w:val="003F29F5"/>
    <w:rsid w:val="003F2CF3"/>
    <w:rsid w:val="003F3339"/>
    <w:rsid w:val="003F3BFE"/>
    <w:rsid w:val="003F3C74"/>
    <w:rsid w:val="003F40B1"/>
    <w:rsid w:val="003F6E8D"/>
    <w:rsid w:val="003F7058"/>
    <w:rsid w:val="003F707C"/>
    <w:rsid w:val="003F7A19"/>
    <w:rsid w:val="003F7A6E"/>
    <w:rsid w:val="00401552"/>
    <w:rsid w:val="00401D9A"/>
    <w:rsid w:val="00402467"/>
    <w:rsid w:val="00402878"/>
    <w:rsid w:val="00402B98"/>
    <w:rsid w:val="0040350B"/>
    <w:rsid w:val="00403D94"/>
    <w:rsid w:val="00403DE8"/>
    <w:rsid w:val="004040F7"/>
    <w:rsid w:val="004045DB"/>
    <w:rsid w:val="004058BF"/>
    <w:rsid w:val="00405C65"/>
    <w:rsid w:val="0040647D"/>
    <w:rsid w:val="0040683D"/>
    <w:rsid w:val="00406E17"/>
    <w:rsid w:val="004076CE"/>
    <w:rsid w:val="00407B7C"/>
    <w:rsid w:val="0041000D"/>
    <w:rsid w:val="00410860"/>
    <w:rsid w:val="004111A4"/>
    <w:rsid w:val="00411DE7"/>
    <w:rsid w:val="00412048"/>
    <w:rsid w:val="0041261A"/>
    <w:rsid w:val="00414DC2"/>
    <w:rsid w:val="00414DC8"/>
    <w:rsid w:val="00415393"/>
    <w:rsid w:val="00415AD4"/>
    <w:rsid w:val="0041625D"/>
    <w:rsid w:val="00416B05"/>
    <w:rsid w:val="004179FE"/>
    <w:rsid w:val="00420214"/>
    <w:rsid w:val="004204E6"/>
    <w:rsid w:val="004205EA"/>
    <w:rsid w:val="00421828"/>
    <w:rsid w:val="004219B1"/>
    <w:rsid w:val="00422D9F"/>
    <w:rsid w:val="00423039"/>
    <w:rsid w:val="00424A45"/>
    <w:rsid w:val="00424FA2"/>
    <w:rsid w:val="004255BC"/>
    <w:rsid w:val="00427CF4"/>
    <w:rsid w:val="0043084D"/>
    <w:rsid w:val="004308D3"/>
    <w:rsid w:val="00430AB4"/>
    <w:rsid w:val="00430C21"/>
    <w:rsid w:val="004329F2"/>
    <w:rsid w:val="00432A4C"/>
    <w:rsid w:val="00432AC6"/>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0734"/>
    <w:rsid w:val="0045136B"/>
    <w:rsid w:val="00453381"/>
    <w:rsid w:val="00453CB5"/>
    <w:rsid w:val="004545AC"/>
    <w:rsid w:val="0045496B"/>
    <w:rsid w:val="00455689"/>
    <w:rsid w:val="00455F0B"/>
    <w:rsid w:val="00456540"/>
    <w:rsid w:val="00456DD5"/>
    <w:rsid w:val="00456E73"/>
    <w:rsid w:val="00457D37"/>
    <w:rsid w:val="00457FF3"/>
    <w:rsid w:val="0046008C"/>
    <w:rsid w:val="0046048E"/>
    <w:rsid w:val="00460856"/>
    <w:rsid w:val="00460D30"/>
    <w:rsid w:val="00461534"/>
    <w:rsid w:val="0046161E"/>
    <w:rsid w:val="004622D4"/>
    <w:rsid w:val="004627E8"/>
    <w:rsid w:val="00462DE1"/>
    <w:rsid w:val="00463DCA"/>
    <w:rsid w:val="00465B8A"/>
    <w:rsid w:val="00465DCE"/>
    <w:rsid w:val="00466337"/>
    <w:rsid w:val="004663D7"/>
    <w:rsid w:val="00466C56"/>
    <w:rsid w:val="004679CA"/>
    <w:rsid w:val="00470272"/>
    <w:rsid w:val="004708CA"/>
    <w:rsid w:val="00470A68"/>
    <w:rsid w:val="00470AB8"/>
    <w:rsid w:val="004714E8"/>
    <w:rsid w:val="00471630"/>
    <w:rsid w:val="00472B1A"/>
    <w:rsid w:val="004733AF"/>
    <w:rsid w:val="00473595"/>
    <w:rsid w:val="00473BAD"/>
    <w:rsid w:val="00473FB6"/>
    <w:rsid w:val="004747BC"/>
    <w:rsid w:val="00474FB4"/>
    <w:rsid w:val="00476003"/>
    <w:rsid w:val="0047657E"/>
    <w:rsid w:val="00476657"/>
    <w:rsid w:val="004770CA"/>
    <w:rsid w:val="00477B13"/>
    <w:rsid w:val="00477B50"/>
    <w:rsid w:val="00480360"/>
    <w:rsid w:val="00480E55"/>
    <w:rsid w:val="004818C1"/>
    <w:rsid w:val="00482EC9"/>
    <w:rsid w:val="00482EDA"/>
    <w:rsid w:val="004836E3"/>
    <w:rsid w:val="00483810"/>
    <w:rsid w:val="00483C0F"/>
    <w:rsid w:val="004850A9"/>
    <w:rsid w:val="004855CD"/>
    <w:rsid w:val="00487CB3"/>
    <w:rsid w:val="004905B3"/>
    <w:rsid w:val="00490A00"/>
    <w:rsid w:val="00490AFC"/>
    <w:rsid w:val="00492736"/>
    <w:rsid w:val="00493826"/>
    <w:rsid w:val="004938C8"/>
    <w:rsid w:val="0049397E"/>
    <w:rsid w:val="004948F6"/>
    <w:rsid w:val="0049512C"/>
    <w:rsid w:val="004954E8"/>
    <w:rsid w:val="004965B4"/>
    <w:rsid w:val="00496A88"/>
    <w:rsid w:val="004973E1"/>
    <w:rsid w:val="004976B9"/>
    <w:rsid w:val="00497B30"/>
    <w:rsid w:val="00497D64"/>
    <w:rsid w:val="004A0055"/>
    <w:rsid w:val="004A029B"/>
    <w:rsid w:val="004A02EF"/>
    <w:rsid w:val="004A0483"/>
    <w:rsid w:val="004A0FF1"/>
    <w:rsid w:val="004A1DD6"/>
    <w:rsid w:val="004A22D8"/>
    <w:rsid w:val="004A26E7"/>
    <w:rsid w:val="004A3A0C"/>
    <w:rsid w:val="004A42A1"/>
    <w:rsid w:val="004A4E1A"/>
    <w:rsid w:val="004A4EB4"/>
    <w:rsid w:val="004A6549"/>
    <w:rsid w:val="004A6A2D"/>
    <w:rsid w:val="004B029B"/>
    <w:rsid w:val="004B052F"/>
    <w:rsid w:val="004B0B15"/>
    <w:rsid w:val="004B1AC5"/>
    <w:rsid w:val="004B1F13"/>
    <w:rsid w:val="004B1FAE"/>
    <w:rsid w:val="004B25CE"/>
    <w:rsid w:val="004B2985"/>
    <w:rsid w:val="004B2CA3"/>
    <w:rsid w:val="004B538F"/>
    <w:rsid w:val="004B6272"/>
    <w:rsid w:val="004B6D50"/>
    <w:rsid w:val="004B7A52"/>
    <w:rsid w:val="004B7B08"/>
    <w:rsid w:val="004C08B2"/>
    <w:rsid w:val="004C0900"/>
    <w:rsid w:val="004C0F00"/>
    <w:rsid w:val="004C1394"/>
    <w:rsid w:val="004C3098"/>
    <w:rsid w:val="004C4730"/>
    <w:rsid w:val="004C47FB"/>
    <w:rsid w:val="004C481B"/>
    <w:rsid w:val="004C4EA1"/>
    <w:rsid w:val="004C560D"/>
    <w:rsid w:val="004C5FE1"/>
    <w:rsid w:val="004C6798"/>
    <w:rsid w:val="004C6DC7"/>
    <w:rsid w:val="004C6F38"/>
    <w:rsid w:val="004D16FD"/>
    <w:rsid w:val="004D1DDC"/>
    <w:rsid w:val="004D2B3F"/>
    <w:rsid w:val="004D3DCB"/>
    <w:rsid w:val="004D50E1"/>
    <w:rsid w:val="004D5CFE"/>
    <w:rsid w:val="004D5F1B"/>
    <w:rsid w:val="004D6006"/>
    <w:rsid w:val="004D7343"/>
    <w:rsid w:val="004E0AF1"/>
    <w:rsid w:val="004E1E35"/>
    <w:rsid w:val="004E2444"/>
    <w:rsid w:val="004E3076"/>
    <w:rsid w:val="004E5F6B"/>
    <w:rsid w:val="004E7E32"/>
    <w:rsid w:val="004F0231"/>
    <w:rsid w:val="004F0B77"/>
    <w:rsid w:val="004F1069"/>
    <w:rsid w:val="004F1A1C"/>
    <w:rsid w:val="004F3D9A"/>
    <w:rsid w:val="004F497E"/>
    <w:rsid w:val="004F5CD9"/>
    <w:rsid w:val="004F5D4B"/>
    <w:rsid w:val="004F5FE0"/>
    <w:rsid w:val="004F6704"/>
    <w:rsid w:val="004F6C1C"/>
    <w:rsid w:val="004F6CCD"/>
    <w:rsid w:val="004F743A"/>
    <w:rsid w:val="004F7EA5"/>
    <w:rsid w:val="0050095F"/>
    <w:rsid w:val="00500CEA"/>
    <w:rsid w:val="00500FC8"/>
    <w:rsid w:val="00501622"/>
    <w:rsid w:val="00501838"/>
    <w:rsid w:val="005022C2"/>
    <w:rsid w:val="005026C1"/>
    <w:rsid w:val="00502AB4"/>
    <w:rsid w:val="0050312C"/>
    <w:rsid w:val="00503B33"/>
    <w:rsid w:val="00503EB9"/>
    <w:rsid w:val="00504DFE"/>
    <w:rsid w:val="005050DF"/>
    <w:rsid w:val="00505132"/>
    <w:rsid w:val="00505856"/>
    <w:rsid w:val="00505881"/>
    <w:rsid w:val="005062D1"/>
    <w:rsid w:val="005068B5"/>
    <w:rsid w:val="00506E27"/>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F64"/>
    <w:rsid w:val="005253BB"/>
    <w:rsid w:val="00526376"/>
    <w:rsid w:val="00530ECE"/>
    <w:rsid w:val="00531383"/>
    <w:rsid w:val="00534BD1"/>
    <w:rsid w:val="005366FE"/>
    <w:rsid w:val="00537405"/>
    <w:rsid w:val="005415F0"/>
    <w:rsid w:val="00541A50"/>
    <w:rsid w:val="00542367"/>
    <w:rsid w:val="0054399B"/>
    <w:rsid w:val="00544FB8"/>
    <w:rsid w:val="0054590C"/>
    <w:rsid w:val="00545F10"/>
    <w:rsid w:val="00546236"/>
    <w:rsid w:val="005462AF"/>
    <w:rsid w:val="00546323"/>
    <w:rsid w:val="005467AD"/>
    <w:rsid w:val="00546F82"/>
    <w:rsid w:val="00547120"/>
    <w:rsid w:val="0054743A"/>
    <w:rsid w:val="00550C18"/>
    <w:rsid w:val="0055152A"/>
    <w:rsid w:val="0055169F"/>
    <w:rsid w:val="005521D7"/>
    <w:rsid w:val="00552907"/>
    <w:rsid w:val="005529B1"/>
    <w:rsid w:val="005536DB"/>
    <w:rsid w:val="0055491F"/>
    <w:rsid w:val="00554B1B"/>
    <w:rsid w:val="0055506A"/>
    <w:rsid w:val="00555829"/>
    <w:rsid w:val="00555BCD"/>
    <w:rsid w:val="0055672A"/>
    <w:rsid w:val="005575E7"/>
    <w:rsid w:val="00557AD7"/>
    <w:rsid w:val="00557EAF"/>
    <w:rsid w:val="005605AD"/>
    <w:rsid w:val="005606E2"/>
    <w:rsid w:val="00561D69"/>
    <w:rsid w:val="00561F67"/>
    <w:rsid w:val="00562C1C"/>
    <w:rsid w:val="00564649"/>
    <w:rsid w:val="00564A96"/>
    <w:rsid w:val="00564AC4"/>
    <w:rsid w:val="0056578A"/>
    <w:rsid w:val="005669D2"/>
    <w:rsid w:val="00566C7B"/>
    <w:rsid w:val="0056782A"/>
    <w:rsid w:val="00570496"/>
    <w:rsid w:val="0057083D"/>
    <w:rsid w:val="0057150B"/>
    <w:rsid w:val="005715CD"/>
    <w:rsid w:val="0057184E"/>
    <w:rsid w:val="00572474"/>
    <w:rsid w:val="005725BC"/>
    <w:rsid w:val="00572D6D"/>
    <w:rsid w:val="00573974"/>
    <w:rsid w:val="0057402C"/>
    <w:rsid w:val="005756C6"/>
    <w:rsid w:val="00575878"/>
    <w:rsid w:val="00575DA6"/>
    <w:rsid w:val="00576B51"/>
    <w:rsid w:val="00577E53"/>
    <w:rsid w:val="005804E8"/>
    <w:rsid w:val="00580EF3"/>
    <w:rsid w:val="00583ECA"/>
    <w:rsid w:val="005845B5"/>
    <w:rsid w:val="00586DB8"/>
    <w:rsid w:val="00586EEB"/>
    <w:rsid w:val="00591D01"/>
    <w:rsid w:val="0059425A"/>
    <w:rsid w:val="00594B5C"/>
    <w:rsid w:val="00596851"/>
    <w:rsid w:val="005969A3"/>
    <w:rsid w:val="00596DEB"/>
    <w:rsid w:val="00597C53"/>
    <w:rsid w:val="00597E98"/>
    <w:rsid w:val="005A07B0"/>
    <w:rsid w:val="005A0A4C"/>
    <w:rsid w:val="005A0EF9"/>
    <w:rsid w:val="005A107C"/>
    <w:rsid w:val="005A1FF4"/>
    <w:rsid w:val="005A2786"/>
    <w:rsid w:val="005A2B99"/>
    <w:rsid w:val="005A2F1A"/>
    <w:rsid w:val="005A3002"/>
    <w:rsid w:val="005A42F3"/>
    <w:rsid w:val="005A626C"/>
    <w:rsid w:val="005A655F"/>
    <w:rsid w:val="005A6C4B"/>
    <w:rsid w:val="005A781B"/>
    <w:rsid w:val="005A7A10"/>
    <w:rsid w:val="005A7F6A"/>
    <w:rsid w:val="005B0635"/>
    <w:rsid w:val="005B1E9F"/>
    <w:rsid w:val="005B338F"/>
    <w:rsid w:val="005B39D4"/>
    <w:rsid w:val="005B4210"/>
    <w:rsid w:val="005B4F39"/>
    <w:rsid w:val="005B7C9E"/>
    <w:rsid w:val="005B7F7D"/>
    <w:rsid w:val="005C19B9"/>
    <w:rsid w:val="005C1C5A"/>
    <w:rsid w:val="005C1FAA"/>
    <w:rsid w:val="005C20AF"/>
    <w:rsid w:val="005C462D"/>
    <w:rsid w:val="005C5346"/>
    <w:rsid w:val="005C588D"/>
    <w:rsid w:val="005C70D4"/>
    <w:rsid w:val="005D0104"/>
    <w:rsid w:val="005D028F"/>
    <w:rsid w:val="005D1492"/>
    <w:rsid w:val="005D1DE7"/>
    <w:rsid w:val="005D1F8A"/>
    <w:rsid w:val="005D3825"/>
    <w:rsid w:val="005D3A20"/>
    <w:rsid w:val="005D3BE4"/>
    <w:rsid w:val="005D6812"/>
    <w:rsid w:val="005D688C"/>
    <w:rsid w:val="005D6DE8"/>
    <w:rsid w:val="005D6E38"/>
    <w:rsid w:val="005D6ED9"/>
    <w:rsid w:val="005D764A"/>
    <w:rsid w:val="005D7A20"/>
    <w:rsid w:val="005E15C9"/>
    <w:rsid w:val="005E1AA5"/>
    <w:rsid w:val="005E2848"/>
    <w:rsid w:val="005E3636"/>
    <w:rsid w:val="005E4041"/>
    <w:rsid w:val="005E4766"/>
    <w:rsid w:val="005E62D5"/>
    <w:rsid w:val="005E69BD"/>
    <w:rsid w:val="005E6AAA"/>
    <w:rsid w:val="005E6FC6"/>
    <w:rsid w:val="005E7584"/>
    <w:rsid w:val="005E7624"/>
    <w:rsid w:val="005F0123"/>
    <w:rsid w:val="005F0BBB"/>
    <w:rsid w:val="005F0FC2"/>
    <w:rsid w:val="005F102D"/>
    <w:rsid w:val="005F1D36"/>
    <w:rsid w:val="005F2C18"/>
    <w:rsid w:val="005F2E63"/>
    <w:rsid w:val="005F36F2"/>
    <w:rsid w:val="005F3BFA"/>
    <w:rsid w:val="005F4D52"/>
    <w:rsid w:val="005F59D8"/>
    <w:rsid w:val="005F64F7"/>
    <w:rsid w:val="005F6623"/>
    <w:rsid w:val="005F6EE3"/>
    <w:rsid w:val="0060013C"/>
    <w:rsid w:val="00600FE3"/>
    <w:rsid w:val="00602A9B"/>
    <w:rsid w:val="00604714"/>
    <w:rsid w:val="00604AF3"/>
    <w:rsid w:val="006063FC"/>
    <w:rsid w:val="00606E96"/>
    <w:rsid w:val="00606FDA"/>
    <w:rsid w:val="006077D8"/>
    <w:rsid w:val="00610712"/>
    <w:rsid w:val="00611A8F"/>
    <w:rsid w:val="00612704"/>
    <w:rsid w:val="00612779"/>
    <w:rsid w:val="00612A66"/>
    <w:rsid w:val="00612B44"/>
    <w:rsid w:val="006139F4"/>
    <w:rsid w:val="00614526"/>
    <w:rsid w:val="00614639"/>
    <w:rsid w:val="006151A7"/>
    <w:rsid w:val="00616DB4"/>
    <w:rsid w:val="006174BC"/>
    <w:rsid w:val="00617B6B"/>
    <w:rsid w:val="00617C56"/>
    <w:rsid w:val="0062122D"/>
    <w:rsid w:val="006214D5"/>
    <w:rsid w:val="00621B25"/>
    <w:rsid w:val="00621BE9"/>
    <w:rsid w:val="006223CD"/>
    <w:rsid w:val="00622783"/>
    <w:rsid w:val="00622894"/>
    <w:rsid w:val="00622A68"/>
    <w:rsid w:val="00622EA9"/>
    <w:rsid w:val="0062305E"/>
    <w:rsid w:val="00623252"/>
    <w:rsid w:val="00625726"/>
    <w:rsid w:val="00625D16"/>
    <w:rsid w:val="00625E3B"/>
    <w:rsid w:val="00626F4E"/>
    <w:rsid w:val="00627736"/>
    <w:rsid w:val="00632DA6"/>
    <w:rsid w:val="00633433"/>
    <w:rsid w:val="00633EA7"/>
    <w:rsid w:val="00635B44"/>
    <w:rsid w:val="00637948"/>
    <w:rsid w:val="00640221"/>
    <w:rsid w:val="00640914"/>
    <w:rsid w:val="00640FB4"/>
    <w:rsid w:val="006412E2"/>
    <w:rsid w:val="0064171E"/>
    <w:rsid w:val="00642231"/>
    <w:rsid w:val="006425FE"/>
    <w:rsid w:val="00643384"/>
    <w:rsid w:val="006453FE"/>
    <w:rsid w:val="0064636B"/>
    <w:rsid w:val="00646AD5"/>
    <w:rsid w:val="00646D8C"/>
    <w:rsid w:val="006471AE"/>
    <w:rsid w:val="0064785F"/>
    <w:rsid w:val="00647A44"/>
    <w:rsid w:val="00647A62"/>
    <w:rsid w:val="00647C02"/>
    <w:rsid w:val="00647EDE"/>
    <w:rsid w:val="0065027A"/>
    <w:rsid w:val="00651BFB"/>
    <w:rsid w:val="00652404"/>
    <w:rsid w:val="00652E83"/>
    <w:rsid w:val="006532BA"/>
    <w:rsid w:val="00653A4B"/>
    <w:rsid w:val="0065425C"/>
    <w:rsid w:val="00654EC2"/>
    <w:rsid w:val="006567C7"/>
    <w:rsid w:val="00656909"/>
    <w:rsid w:val="00661849"/>
    <w:rsid w:val="00662356"/>
    <w:rsid w:val="0066279C"/>
    <w:rsid w:val="00663BD1"/>
    <w:rsid w:val="00664230"/>
    <w:rsid w:val="00664768"/>
    <w:rsid w:val="006647F6"/>
    <w:rsid w:val="00664AAF"/>
    <w:rsid w:val="00664F88"/>
    <w:rsid w:val="00667637"/>
    <w:rsid w:val="006715FB"/>
    <w:rsid w:val="0067223B"/>
    <w:rsid w:val="00673338"/>
    <w:rsid w:val="006733AB"/>
    <w:rsid w:val="00680E94"/>
    <w:rsid w:val="00682636"/>
    <w:rsid w:val="0068334A"/>
    <w:rsid w:val="00684C92"/>
    <w:rsid w:val="00686995"/>
    <w:rsid w:val="006869BE"/>
    <w:rsid w:val="00690C1F"/>
    <w:rsid w:val="006911FD"/>
    <w:rsid w:val="006930EA"/>
    <w:rsid w:val="00693124"/>
    <w:rsid w:val="00693E82"/>
    <w:rsid w:val="00694AD7"/>
    <w:rsid w:val="00694FB3"/>
    <w:rsid w:val="00695CF0"/>
    <w:rsid w:val="006962A8"/>
    <w:rsid w:val="006A12F5"/>
    <w:rsid w:val="006A2232"/>
    <w:rsid w:val="006A2705"/>
    <w:rsid w:val="006A38C1"/>
    <w:rsid w:val="006A3E99"/>
    <w:rsid w:val="006A4E17"/>
    <w:rsid w:val="006A4EE7"/>
    <w:rsid w:val="006A588E"/>
    <w:rsid w:val="006A664B"/>
    <w:rsid w:val="006A75E2"/>
    <w:rsid w:val="006B06E5"/>
    <w:rsid w:val="006B1CB5"/>
    <w:rsid w:val="006B27D3"/>
    <w:rsid w:val="006B3492"/>
    <w:rsid w:val="006B4E8C"/>
    <w:rsid w:val="006B51AA"/>
    <w:rsid w:val="006B5A8A"/>
    <w:rsid w:val="006C04E6"/>
    <w:rsid w:val="006C2033"/>
    <w:rsid w:val="006C20A6"/>
    <w:rsid w:val="006C35D1"/>
    <w:rsid w:val="006C4702"/>
    <w:rsid w:val="006C518C"/>
    <w:rsid w:val="006C63FD"/>
    <w:rsid w:val="006C67C6"/>
    <w:rsid w:val="006C7115"/>
    <w:rsid w:val="006D030C"/>
    <w:rsid w:val="006D0C87"/>
    <w:rsid w:val="006D0FC9"/>
    <w:rsid w:val="006D1914"/>
    <w:rsid w:val="006D1A73"/>
    <w:rsid w:val="006D1FAD"/>
    <w:rsid w:val="006D35A3"/>
    <w:rsid w:val="006D4B01"/>
    <w:rsid w:val="006D56C2"/>
    <w:rsid w:val="006D6163"/>
    <w:rsid w:val="006D6CCB"/>
    <w:rsid w:val="006E075E"/>
    <w:rsid w:val="006E0A65"/>
    <w:rsid w:val="006E1AB4"/>
    <w:rsid w:val="006E3035"/>
    <w:rsid w:val="006E314D"/>
    <w:rsid w:val="006E3281"/>
    <w:rsid w:val="006E33E2"/>
    <w:rsid w:val="006E449E"/>
    <w:rsid w:val="006E5752"/>
    <w:rsid w:val="006E5F78"/>
    <w:rsid w:val="006E61BE"/>
    <w:rsid w:val="006E6573"/>
    <w:rsid w:val="006E672B"/>
    <w:rsid w:val="006E6BAF"/>
    <w:rsid w:val="006F030B"/>
    <w:rsid w:val="006F098C"/>
    <w:rsid w:val="006F0E01"/>
    <w:rsid w:val="006F14D0"/>
    <w:rsid w:val="006F1C95"/>
    <w:rsid w:val="006F2703"/>
    <w:rsid w:val="006F292A"/>
    <w:rsid w:val="006F2DDD"/>
    <w:rsid w:val="006F2E60"/>
    <w:rsid w:val="006F3141"/>
    <w:rsid w:val="006F3680"/>
    <w:rsid w:val="006F36AE"/>
    <w:rsid w:val="006F3928"/>
    <w:rsid w:val="006F3D9D"/>
    <w:rsid w:val="006F57EE"/>
    <w:rsid w:val="006F6708"/>
    <w:rsid w:val="006F6735"/>
    <w:rsid w:val="00700A76"/>
    <w:rsid w:val="007020AE"/>
    <w:rsid w:val="0070388E"/>
    <w:rsid w:val="00704F63"/>
    <w:rsid w:val="0070569F"/>
    <w:rsid w:val="00706C49"/>
    <w:rsid w:val="00707B11"/>
    <w:rsid w:val="00710D58"/>
    <w:rsid w:val="00711EFE"/>
    <w:rsid w:val="00712860"/>
    <w:rsid w:val="00723510"/>
    <w:rsid w:val="0072352A"/>
    <w:rsid w:val="00725B27"/>
    <w:rsid w:val="007274E6"/>
    <w:rsid w:val="00727B19"/>
    <w:rsid w:val="00731447"/>
    <w:rsid w:val="007333F8"/>
    <w:rsid w:val="0073346B"/>
    <w:rsid w:val="007338C2"/>
    <w:rsid w:val="007346C8"/>
    <w:rsid w:val="00734A75"/>
    <w:rsid w:val="0073758C"/>
    <w:rsid w:val="00737664"/>
    <w:rsid w:val="0073795D"/>
    <w:rsid w:val="0074246D"/>
    <w:rsid w:val="00742A54"/>
    <w:rsid w:val="00743120"/>
    <w:rsid w:val="007432F3"/>
    <w:rsid w:val="0074422E"/>
    <w:rsid w:val="00745767"/>
    <w:rsid w:val="00747F74"/>
    <w:rsid w:val="007509FF"/>
    <w:rsid w:val="00751129"/>
    <w:rsid w:val="007515D6"/>
    <w:rsid w:val="007519B7"/>
    <w:rsid w:val="007541C3"/>
    <w:rsid w:val="007544FE"/>
    <w:rsid w:val="00755929"/>
    <w:rsid w:val="00755CC3"/>
    <w:rsid w:val="00756718"/>
    <w:rsid w:val="00756AC6"/>
    <w:rsid w:val="00757125"/>
    <w:rsid w:val="00757938"/>
    <w:rsid w:val="00757FD6"/>
    <w:rsid w:val="00760828"/>
    <w:rsid w:val="007626E7"/>
    <w:rsid w:val="00762ABE"/>
    <w:rsid w:val="00763840"/>
    <w:rsid w:val="00763CE8"/>
    <w:rsid w:val="007646DF"/>
    <w:rsid w:val="007653AB"/>
    <w:rsid w:val="007653E0"/>
    <w:rsid w:val="00765708"/>
    <w:rsid w:val="00765E25"/>
    <w:rsid w:val="007668F2"/>
    <w:rsid w:val="00770D7A"/>
    <w:rsid w:val="00772EF9"/>
    <w:rsid w:val="00772F4D"/>
    <w:rsid w:val="007737D0"/>
    <w:rsid w:val="00773B93"/>
    <w:rsid w:val="00773F7D"/>
    <w:rsid w:val="00776B06"/>
    <w:rsid w:val="007801FE"/>
    <w:rsid w:val="00780E42"/>
    <w:rsid w:val="00781A7E"/>
    <w:rsid w:val="007846DC"/>
    <w:rsid w:val="00784BA1"/>
    <w:rsid w:val="007850EA"/>
    <w:rsid w:val="00787202"/>
    <w:rsid w:val="00790B27"/>
    <w:rsid w:val="0079214F"/>
    <w:rsid w:val="007929F9"/>
    <w:rsid w:val="00792AF5"/>
    <w:rsid w:val="007931C7"/>
    <w:rsid w:val="007934AF"/>
    <w:rsid w:val="00793948"/>
    <w:rsid w:val="00793EB3"/>
    <w:rsid w:val="007947F2"/>
    <w:rsid w:val="00794F3C"/>
    <w:rsid w:val="00794FB9"/>
    <w:rsid w:val="00797928"/>
    <w:rsid w:val="007A1AFE"/>
    <w:rsid w:val="007A1C57"/>
    <w:rsid w:val="007A2D09"/>
    <w:rsid w:val="007A32F0"/>
    <w:rsid w:val="007A36C5"/>
    <w:rsid w:val="007A5140"/>
    <w:rsid w:val="007A51CD"/>
    <w:rsid w:val="007A55D8"/>
    <w:rsid w:val="007A629D"/>
    <w:rsid w:val="007A724E"/>
    <w:rsid w:val="007A7C37"/>
    <w:rsid w:val="007B0106"/>
    <w:rsid w:val="007B07BD"/>
    <w:rsid w:val="007B0C33"/>
    <w:rsid w:val="007B2A2B"/>
    <w:rsid w:val="007B3A02"/>
    <w:rsid w:val="007B3A21"/>
    <w:rsid w:val="007B3AC6"/>
    <w:rsid w:val="007B3D27"/>
    <w:rsid w:val="007B3D38"/>
    <w:rsid w:val="007B48A9"/>
    <w:rsid w:val="007B4C26"/>
    <w:rsid w:val="007B5ED1"/>
    <w:rsid w:val="007B6569"/>
    <w:rsid w:val="007B68B1"/>
    <w:rsid w:val="007B6A84"/>
    <w:rsid w:val="007B6C27"/>
    <w:rsid w:val="007B722A"/>
    <w:rsid w:val="007B7DD9"/>
    <w:rsid w:val="007C08DB"/>
    <w:rsid w:val="007C0EFA"/>
    <w:rsid w:val="007C1F3A"/>
    <w:rsid w:val="007C2253"/>
    <w:rsid w:val="007C3080"/>
    <w:rsid w:val="007C31DA"/>
    <w:rsid w:val="007C3975"/>
    <w:rsid w:val="007C3F15"/>
    <w:rsid w:val="007C4DCB"/>
    <w:rsid w:val="007C4F2A"/>
    <w:rsid w:val="007C562D"/>
    <w:rsid w:val="007C5C0F"/>
    <w:rsid w:val="007C67E6"/>
    <w:rsid w:val="007D0069"/>
    <w:rsid w:val="007D0D39"/>
    <w:rsid w:val="007D1467"/>
    <w:rsid w:val="007D4950"/>
    <w:rsid w:val="007D4C0B"/>
    <w:rsid w:val="007D5489"/>
    <w:rsid w:val="007D5887"/>
    <w:rsid w:val="007D6191"/>
    <w:rsid w:val="007D619A"/>
    <w:rsid w:val="007D61DD"/>
    <w:rsid w:val="007D74F3"/>
    <w:rsid w:val="007E07CB"/>
    <w:rsid w:val="007E0B18"/>
    <w:rsid w:val="007E0EA3"/>
    <w:rsid w:val="007E4D2B"/>
    <w:rsid w:val="007E4EC1"/>
    <w:rsid w:val="007E6D51"/>
    <w:rsid w:val="007F1388"/>
    <w:rsid w:val="007F17B5"/>
    <w:rsid w:val="007F225A"/>
    <w:rsid w:val="007F3B09"/>
    <w:rsid w:val="007F4048"/>
    <w:rsid w:val="007F5832"/>
    <w:rsid w:val="007F5A7D"/>
    <w:rsid w:val="007F5DCC"/>
    <w:rsid w:val="007F6052"/>
    <w:rsid w:val="007F7266"/>
    <w:rsid w:val="007F77EF"/>
    <w:rsid w:val="007F7921"/>
    <w:rsid w:val="0080083D"/>
    <w:rsid w:val="00800DBC"/>
    <w:rsid w:val="00802240"/>
    <w:rsid w:val="008024AA"/>
    <w:rsid w:val="00802973"/>
    <w:rsid w:val="00802DCB"/>
    <w:rsid w:val="00802F97"/>
    <w:rsid w:val="0080361C"/>
    <w:rsid w:val="00803E75"/>
    <w:rsid w:val="00804060"/>
    <w:rsid w:val="0080414C"/>
    <w:rsid w:val="00804470"/>
    <w:rsid w:val="0080546A"/>
    <w:rsid w:val="00805B62"/>
    <w:rsid w:val="00805DEA"/>
    <w:rsid w:val="00806D78"/>
    <w:rsid w:val="00807961"/>
    <w:rsid w:val="008107A0"/>
    <w:rsid w:val="00810C00"/>
    <w:rsid w:val="008119F9"/>
    <w:rsid w:val="00812369"/>
    <w:rsid w:val="0081338D"/>
    <w:rsid w:val="00813400"/>
    <w:rsid w:val="0081347B"/>
    <w:rsid w:val="008139BC"/>
    <w:rsid w:val="008140D1"/>
    <w:rsid w:val="0081612D"/>
    <w:rsid w:val="0081758E"/>
    <w:rsid w:val="00817707"/>
    <w:rsid w:val="0081782E"/>
    <w:rsid w:val="00820595"/>
    <w:rsid w:val="008212ED"/>
    <w:rsid w:val="00822A6D"/>
    <w:rsid w:val="00823BC5"/>
    <w:rsid w:val="008249BC"/>
    <w:rsid w:val="00825144"/>
    <w:rsid w:val="00825C07"/>
    <w:rsid w:val="00826867"/>
    <w:rsid w:val="008268B4"/>
    <w:rsid w:val="00826AC6"/>
    <w:rsid w:val="00826CCC"/>
    <w:rsid w:val="00826E5B"/>
    <w:rsid w:val="008279EF"/>
    <w:rsid w:val="00827C2D"/>
    <w:rsid w:val="00830BDB"/>
    <w:rsid w:val="008313CC"/>
    <w:rsid w:val="0083140D"/>
    <w:rsid w:val="00831587"/>
    <w:rsid w:val="008327F5"/>
    <w:rsid w:val="00832A0A"/>
    <w:rsid w:val="0083546B"/>
    <w:rsid w:val="008362E0"/>
    <w:rsid w:val="008362F9"/>
    <w:rsid w:val="0083731B"/>
    <w:rsid w:val="008377BF"/>
    <w:rsid w:val="00840C69"/>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57B16"/>
    <w:rsid w:val="00861294"/>
    <w:rsid w:val="008612FC"/>
    <w:rsid w:val="00862235"/>
    <w:rsid w:val="008640FF"/>
    <w:rsid w:val="0086461C"/>
    <w:rsid w:val="00864C7A"/>
    <w:rsid w:val="00864CAA"/>
    <w:rsid w:val="00864ED1"/>
    <w:rsid w:val="008709AF"/>
    <w:rsid w:val="0087280F"/>
    <w:rsid w:val="00873F9B"/>
    <w:rsid w:val="00875A09"/>
    <w:rsid w:val="00875E5C"/>
    <w:rsid w:val="00875F81"/>
    <w:rsid w:val="0087648C"/>
    <w:rsid w:val="0088088E"/>
    <w:rsid w:val="00881E63"/>
    <w:rsid w:val="008836E7"/>
    <w:rsid w:val="00883AC8"/>
    <w:rsid w:val="00884431"/>
    <w:rsid w:val="0088586F"/>
    <w:rsid w:val="00886176"/>
    <w:rsid w:val="008873E9"/>
    <w:rsid w:val="00890223"/>
    <w:rsid w:val="00890FA9"/>
    <w:rsid w:val="008913C8"/>
    <w:rsid w:val="00891876"/>
    <w:rsid w:val="00892281"/>
    <w:rsid w:val="00895498"/>
    <w:rsid w:val="00895A24"/>
    <w:rsid w:val="00895F71"/>
    <w:rsid w:val="00896599"/>
    <w:rsid w:val="00896653"/>
    <w:rsid w:val="00896D4D"/>
    <w:rsid w:val="008977B0"/>
    <w:rsid w:val="008A0276"/>
    <w:rsid w:val="008A0CB5"/>
    <w:rsid w:val="008A1EC7"/>
    <w:rsid w:val="008A2777"/>
    <w:rsid w:val="008A2D6F"/>
    <w:rsid w:val="008A5010"/>
    <w:rsid w:val="008A665B"/>
    <w:rsid w:val="008A7B53"/>
    <w:rsid w:val="008B046A"/>
    <w:rsid w:val="008B0BEB"/>
    <w:rsid w:val="008B18F0"/>
    <w:rsid w:val="008B2855"/>
    <w:rsid w:val="008B3F5B"/>
    <w:rsid w:val="008B4B63"/>
    <w:rsid w:val="008B5655"/>
    <w:rsid w:val="008B61EE"/>
    <w:rsid w:val="008B690C"/>
    <w:rsid w:val="008B69E7"/>
    <w:rsid w:val="008B7604"/>
    <w:rsid w:val="008C0641"/>
    <w:rsid w:val="008C1730"/>
    <w:rsid w:val="008C1E0E"/>
    <w:rsid w:val="008C2259"/>
    <w:rsid w:val="008C2642"/>
    <w:rsid w:val="008C2A6B"/>
    <w:rsid w:val="008C3C67"/>
    <w:rsid w:val="008C3DED"/>
    <w:rsid w:val="008C4AA7"/>
    <w:rsid w:val="008C53C5"/>
    <w:rsid w:val="008C5BC3"/>
    <w:rsid w:val="008C6320"/>
    <w:rsid w:val="008C7AB5"/>
    <w:rsid w:val="008D1107"/>
    <w:rsid w:val="008D271A"/>
    <w:rsid w:val="008D288C"/>
    <w:rsid w:val="008D2CBA"/>
    <w:rsid w:val="008D3DDB"/>
    <w:rsid w:val="008D44E1"/>
    <w:rsid w:val="008D4B28"/>
    <w:rsid w:val="008D5721"/>
    <w:rsid w:val="008D5930"/>
    <w:rsid w:val="008D5C87"/>
    <w:rsid w:val="008D63B2"/>
    <w:rsid w:val="008E0425"/>
    <w:rsid w:val="008E0675"/>
    <w:rsid w:val="008E099A"/>
    <w:rsid w:val="008E118D"/>
    <w:rsid w:val="008E142C"/>
    <w:rsid w:val="008E242B"/>
    <w:rsid w:val="008E2533"/>
    <w:rsid w:val="008E2C45"/>
    <w:rsid w:val="008E3611"/>
    <w:rsid w:val="008E3C0B"/>
    <w:rsid w:val="008E4048"/>
    <w:rsid w:val="008E43EA"/>
    <w:rsid w:val="008E685C"/>
    <w:rsid w:val="008F1D6D"/>
    <w:rsid w:val="008F21DB"/>
    <w:rsid w:val="008F28B5"/>
    <w:rsid w:val="008F38B1"/>
    <w:rsid w:val="008F4807"/>
    <w:rsid w:val="008F4BC7"/>
    <w:rsid w:val="008F65B6"/>
    <w:rsid w:val="008F6D65"/>
    <w:rsid w:val="008F79F3"/>
    <w:rsid w:val="00900449"/>
    <w:rsid w:val="009006F6"/>
    <w:rsid w:val="00902960"/>
    <w:rsid w:val="00903E02"/>
    <w:rsid w:val="00903ED3"/>
    <w:rsid w:val="009041D6"/>
    <w:rsid w:val="009042FD"/>
    <w:rsid w:val="00904345"/>
    <w:rsid w:val="009056BD"/>
    <w:rsid w:val="00905775"/>
    <w:rsid w:val="00906245"/>
    <w:rsid w:val="00906B69"/>
    <w:rsid w:val="00907F65"/>
    <w:rsid w:val="00910A68"/>
    <w:rsid w:val="009118BD"/>
    <w:rsid w:val="009125E0"/>
    <w:rsid w:val="00914595"/>
    <w:rsid w:val="00914E20"/>
    <w:rsid w:val="00914FA8"/>
    <w:rsid w:val="00917132"/>
    <w:rsid w:val="0091780B"/>
    <w:rsid w:val="009201E6"/>
    <w:rsid w:val="009207A6"/>
    <w:rsid w:val="0092104F"/>
    <w:rsid w:val="009211DB"/>
    <w:rsid w:val="00922873"/>
    <w:rsid w:val="0092316E"/>
    <w:rsid w:val="00923E2C"/>
    <w:rsid w:val="009249D2"/>
    <w:rsid w:val="009251FA"/>
    <w:rsid w:val="009259D8"/>
    <w:rsid w:val="00925A91"/>
    <w:rsid w:val="00925C8D"/>
    <w:rsid w:val="0092626D"/>
    <w:rsid w:val="00927A2C"/>
    <w:rsid w:val="009308C7"/>
    <w:rsid w:val="009315F9"/>
    <w:rsid w:val="00932826"/>
    <w:rsid w:val="009334AB"/>
    <w:rsid w:val="00933987"/>
    <w:rsid w:val="00934D78"/>
    <w:rsid w:val="00934EBF"/>
    <w:rsid w:val="00935E25"/>
    <w:rsid w:val="0093617F"/>
    <w:rsid w:val="00936449"/>
    <w:rsid w:val="009369FB"/>
    <w:rsid w:val="00936EFE"/>
    <w:rsid w:val="00936F2D"/>
    <w:rsid w:val="00936F81"/>
    <w:rsid w:val="009373B0"/>
    <w:rsid w:val="009402A6"/>
    <w:rsid w:val="009408E9"/>
    <w:rsid w:val="00941702"/>
    <w:rsid w:val="009426E1"/>
    <w:rsid w:val="009431E3"/>
    <w:rsid w:val="009432D7"/>
    <w:rsid w:val="00944832"/>
    <w:rsid w:val="0094493D"/>
    <w:rsid w:val="00944E41"/>
    <w:rsid w:val="009456C1"/>
    <w:rsid w:val="00945AAE"/>
    <w:rsid w:val="00945FD7"/>
    <w:rsid w:val="0094693D"/>
    <w:rsid w:val="00946F2D"/>
    <w:rsid w:val="009505B2"/>
    <w:rsid w:val="0095123B"/>
    <w:rsid w:val="0095299A"/>
    <w:rsid w:val="00953A96"/>
    <w:rsid w:val="00953CF3"/>
    <w:rsid w:val="009546FD"/>
    <w:rsid w:val="0095553C"/>
    <w:rsid w:val="00956059"/>
    <w:rsid w:val="00956324"/>
    <w:rsid w:val="00956E88"/>
    <w:rsid w:val="009606D3"/>
    <w:rsid w:val="00960B88"/>
    <w:rsid w:val="009620AE"/>
    <w:rsid w:val="0096287E"/>
    <w:rsid w:val="00962AC3"/>
    <w:rsid w:val="00962FC9"/>
    <w:rsid w:val="00963EEA"/>
    <w:rsid w:val="009642D9"/>
    <w:rsid w:val="00964B8C"/>
    <w:rsid w:val="00965882"/>
    <w:rsid w:val="00965CF1"/>
    <w:rsid w:val="00967460"/>
    <w:rsid w:val="00967B61"/>
    <w:rsid w:val="009701D8"/>
    <w:rsid w:val="00970D7F"/>
    <w:rsid w:val="00970EA4"/>
    <w:rsid w:val="00971623"/>
    <w:rsid w:val="00972960"/>
    <w:rsid w:val="00973471"/>
    <w:rsid w:val="009734B3"/>
    <w:rsid w:val="009734EC"/>
    <w:rsid w:val="00973C2A"/>
    <w:rsid w:val="00974D6E"/>
    <w:rsid w:val="00976343"/>
    <w:rsid w:val="009765D1"/>
    <w:rsid w:val="009765E0"/>
    <w:rsid w:val="00976C09"/>
    <w:rsid w:val="00981A2A"/>
    <w:rsid w:val="00981A87"/>
    <w:rsid w:val="00981B7B"/>
    <w:rsid w:val="0098250D"/>
    <w:rsid w:val="0098272A"/>
    <w:rsid w:val="009838FB"/>
    <w:rsid w:val="00983C54"/>
    <w:rsid w:val="00983E4D"/>
    <w:rsid w:val="0098413A"/>
    <w:rsid w:val="00984402"/>
    <w:rsid w:val="00985E55"/>
    <w:rsid w:val="00986D44"/>
    <w:rsid w:val="00987C39"/>
    <w:rsid w:val="009916DC"/>
    <w:rsid w:val="00991BB3"/>
    <w:rsid w:val="00991F21"/>
    <w:rsid w:val="00993238"/>
    <w:rsid w:val="009936DA"/>
    <w:rsid w:val="00993882"/>
    <w:rsid w:val="00993A6F"/>
    <w:rsid w:val="00993CB6"/>
    <w:rsid w:val="0099441F"/>
    <w:rsid w:val="009949F0"/>
    <w:rsid w:val="00994D79"/>
    <w:rsid w:val="00995F52"/>
    <w:rsid w:val="009962FC"/>
    <w:rsid w:val="00997A22"/>
    <w:rsid w:val="009A087B"/>
    <w:rsid w:val="009A2F1A"/>
    <w:rsid w:val="009A4C94"/>
    <w:rsid w:val="009A6E81"/>
    <w:rsid w:val="009B034E"/>
    <w:rsid w:val="009B0668"/>
    <w:rsid w:val="009B1B30"/>
    <w:rsid w:val="009B2521"/>
    <w:rsid w:val="009B2FB2"/>
    <w:rsid w:val="009B3605"/>
    <w:rsid w:val="009B37D0"/>
    <w:rsid w:val="009B395A"/>
    <w:rsid w:val="009B3C34"/>
    <w:rsid w:val="009B6A8C"/>
    <w:rsid w:val="009C02CD"/>
    <w:rsid w:val="009C0423"/>
    <w:rsid w:val="009C278E"/>
    <w:rsid w:val="009C323E"/>
    <w:rsid w:val="009C331C"/>
    <w:rsid w:val="009C3610"/>
    <w:rsid w:val="009C3979"/>
    <w:rsid w:val="009C5350"/>
    <w:rsid w:val="009C6112"/>
    <w:rsid w:val="009C61EE"/>
    <w:rsid w:val="009C668B"/>
    <w:rsid w:val="009C68A3"/>
    <w:rsid w:val="009C6E03"/>
    <w:rsid w:val="009C721C"/>
    <w:rsid w:val="009D01ED"/>
    <w:rsid w:val="009D041E"/>
    <w:rsid w:val="009D04A8"/>
    <w:rsid w:val="009D0535"/>
    <w:rsid w:val="009D08AD"/>
    <w:rsid w:val="009D136E"/>
    <w:rsid w:val="009D15F5"/>
    <w:rsid w:val="009D2029"/>
    <w:rsid w:val="009D4886"/>
    <w:rsid w:val="009D4EF0"/>
    <w:rsid w:val="009D5485"/>
    <w:rsid w:val="009D5AC1"/>
    <w:rsid w:val="009D6695"/>
    <w:rsid w:val="009D7C9A"/>
    <w:rsid w:val="009E0B46"/>
    <w:rsid w:val="009E0D0A"/>
    <w:rsid w:val="009E16C0"/>
    <w:rsid w:val="009E1CD9"/>
    <w:rsid w:val="009E2027"/>
    <w:rsid w:val="009E25DA"/>
    <w:rsid w:val="009E333F"/>
    <w:rsid w:val="009E3781"/>
    <w:rsid w:val="009E3DB6"/>
    <w:rsid w:val="009E40B2"/>
    <w:rsid w:val="009E4C6D"/>
    <w:rsid w:val="009E68DE"/>
    <w:rsid w:val="009E6AD9"/>
    <w:rsid w:val="009F04B4"/>
    <w:rsid w:val="009F0CE9"/>
    <w:rsid w:val="009F0D62"/>
    <w:rsid w:val="009F16DE"/>
    <w:rsid w:val="009F23F1"/>
    <w:rsid w:val="009F246B"/>
    <w:rsid w:val="009F4826"/>
    <w:rsid w:val="009F5BB3"/>
    <w:rsid w:val="009F68AB"/>
    <w:rsid w:val="009F6908"/>
    <w:rsid w:val="009F6CCC"/>
    <w:rsid w:val="009F7C51"/>
    <w:rsid w:val="00A00804"/>
    <w:rsid w:val="00A00877"/>
    <w:rsid w:val="00A00E85"/>
    <w:rsid w:val="00A01704"/>
    <w:rsid w:val="00A01B88"/>
    <w:rsid w:val="00A03C41"/>
    <w:rsid w:val="00A04751"/>
    <w:rsid w:val="00A05A05"/>
    <w:rsid w:val="00A05A23"/>
    <w:rsid w:val="00A06629"/>
    <w:rsid w:val="00A0723B"/>
    <w:rsid w:val="00A10FF6"/>
    <w:rsid w:val="00A12632"/>
    <w:rsid w:val="00A12C0E"/>
    <w:rsid w:val="00A136EF"/>
    <w:rsid w:val="00A149C5"/>
    <w:rsid w:val="00A15212"/>
    <w:rsid w:val="00A1521F"/>
    <w:rsid w:val="00A16F86"/>
    <w:rsid w:val="00A17C88"/>
    <w:rsid w:val="00A17D87"/>
    <w:rsid w:val="00A202EB"/>
    <w:rsid w:val="00A20C6E"/>
    <w:rsid w:val="00A20E88"/>
    <w:rsid w:val="00A2173E"/>
    <w:rsid w:val="00A21C9F"/>
    <w:rsid w:val="00A2218D"/>
    <w:rsid w:val="00A227F0"/>
    <w:rsid w:val="00A22D32"/>
    <w:rsid w:val="00A232A8"/>
    <w:rsid w:val="00A2378A"/>
    <w:rsid w:val="00A238FB"/>
    <w:rsid w:val="00A23ED9"/>
    <w:rsid w:val="00A246A3"/>
    <w:rsid w:val="00A253CB"/>
    <w:rsid w:val="00A25900"/>
    <w:rsid w:val="00A26795"/>
    <w:rsid w:val="00A26829"/>
    <w:rsid w:val="00A26C56"/>
    <w:rsid w:val="00A2799B"/>
    <w:rsid w:val="00A27EF7"/>
    <w:rsid w:val="00A300D9"/>
    <w:rsid w:val="00A306F1"/>
    <w:rsid w:val="00A30F37"/>
    <w:rsid w:val="00A319BC"/>
    <w:rsid w:val="00A323B8"/>
    <w:rsid w:val="00A32441"/>
    <w:rsid w:val="00A32534"/>
    <w:rsid w:val="00A32CE8"/>
    <w:rsid w:val="00A362AA"/>
    <w:rsid w:val="00A362BE"/>
    <w:rsid w:val="00A368EF"/>
    <w:rsid w:val="00A37F20"/>
    <w:rsid w:val="00A40081"/>
    <w:rsid w:val="00A4096E"/>
    <w:rsid w:val="00A414BF"/>
    <w:rsid w:val="00A428B2"/>
    <w:rsid w:val="00A4297D"/>
    <w:rsid w:val="00A43008"/>
    <w:rsid w:val="00A43CF0"/>
    <w:rsid w:val="00A45069"/>
    <w:rsid w:val="00A45A90"/>
    <w:rsid w:val="00A45C34"/>
    <w:rsid w:val="00A45ECD"/>
    <w:rsid w:val="00A50406"/>
    <w:rsid w:val="00A50DA9"/>
    <w:rsid w:val="00A51616"/>
    <w:rsid w:val="00A523E7"/>
    <w:rsid w:val="00A524DC"/>
    <w:rsid w:val="00A555EB"/>
    <w:rsid w:val="00A56A20"/>
    <w:rsid w:val="00A56B70"/>
    <w:rsid w:val="00A57006"/>
    <w:rsid w:val="00A571B0"/>
    <w:rsid w:val="00A60326"/>
    <w:rsid w:val="00A618CB"/>
    <w:rsid w:val="00A6219A"/>
    <w:rsid w:val="00A62C65"/>
    <w:rsid w:val="00A6327E"/>
    <w:rsid w:val="00A65671"/>
    <w:rsid w:val="00A66934"/>
    <w:rsid w:val="00A67A31"/>
    <w:rsid w:val="00A67AE1"/>
    <w:rsid w:val="00A7065E"/>
    <w:rsid w:val="00A70D8F"/>
    <w:rsid w:val="00A71270"/>
    <w:rsid w:val="00A7461D"/>
    <w:rsid w:val="00A74BE4"/>
    <w:rsid w:val="00A76560"/>
    <w:rsid w:val="00A76CB4"/>
    <w:rsid w:val="00A77481"/>
    <w:rsid w:val="00A776AB"/>
    <w:rsid w:val="00A77E82"/>
    <w:rsid w:val="00A805A7"/>
    <w:rsid w:val="00A82E6B"/>
    <w:rsid w:val="00A8331A"/>
    <w:rsid w:val="00A83861"/>
    <w:rsid w:val="00A83FCD"/>
    <w:rsid w:val="00A84675"/>
    <w:rsid w:val="00A84D71"/>
    <w:rsid w:val="00A8525A"/>
    <w:rsid w:val="00A855ED"/>
    <w:rsid w:val="00A85D8A"/>
    <w:rsid w:val="00A86A17"/>
    <w:rsid w:val="00A904DE"/>
    <w:rsid w:val="00A914D6"/>
    <w:rsid w:val="00A921C6"/>
    <w:rsid w:val="00A9296C"/>
    <w:rsid w:val="00A93EB2"/>
    <w:rsid w:val="00A94980"/>
    <w:rsid w:val="00A949AC"/>
    <w:rsid w:val="00A959C4"/>
    <w:rsid w:val="00A95C8E"/>
    <w:rsid w:val="00A962F9"/>
    <w:rsid w:val="00A97161"/>
    <w:rsid w:val="00A97378"/>
    <w:rsid w:val="00A97600"/>
    <w:rsid w:val="00A97D88"/>
    <w:rsid w:val="00AA0644"/>
    <w:rsid w:val="00AA1E86"/>
    <w:rsid w:val="00AA2415"/>
    <w:rsid w:val="00AA283A"/>
    <w:rsid w:val="00AA3A34"/>
    <w:rsid w:val="00AA3BEB"/>
    <w:rsid w:val="00AA3DA6"/>
    <w:rsid w:val="00AA5EA6"/>
    <w:rsid w:val="00AA604A"/>
    <w:rsid w:val="00AA7426"/>
    <w:rsid w:val="00AB1165"/>
    <w:rsid w:val="00AB1D5C"/>
    <w:rsid w:val="00AB21EE"/>
    <w:rsid w:val="00AB296E"/>
    <w:rsid w:val="00AB2E6A"/>
    <w:rsid w:val="00AB3076"/>
    <w:rsid w:val="00AB308A"/>
    <w:rsid w:val="00AB3CDF"/>
    <w:rsid w:val="00AB4795"/>
    <w:rsid w:val="00AB5525"/>
    <w:rsid w:val="00AB6149"/>
    <w:rsid w:val="00AB65ED"/>
    <w:rsid w:val="00AB6CFC"/>
    <w:rsid w:val="00AC17A7"/>
    <w:rsid w:val="00AC1BC7"/>
    <w:rsid w:val="00AC451D"/>
    <w:rsid w:val="00AC4987"/>
    <w:rsid w:val="00AC578D"/>
    <w:rsid w:val="00AC6086"/>
    <w:rsid w:val="00AC6AC2"/>
    <w:rsid w:val="00AC6B01"/>
    <w:rsid w:val="00AC6CE3"/>
    <w:rsid w:val="00AC7347"/>
    <w:rsid w:val="00AD0E4A"/>
    <w:rsid w:val="00AD1C5E"/>
    <w:rsid w:val="00AD228F"/>
    <w:rsid w:val="00AD22D3"/>
    <w:rsid w:val="00AD2CCC"/>
    <w:rsid w:val="00AD36BB"/>
    <w:rsid w:val="00AD3F3F"/>
    <w:rsid w:val="00AD3F84"/>
    <w:rsid w:val="00AD40D6"/>
    <w:rsid w:val="00AD4587"/>
    <w:rsid w:val="00AD5A4A"/>
    <w:rsid w:val="00AD5ACB"/>
    <w:rsid w:val="00AE1B6D"/>
    <w:rsid w:val="00AE1D66"/>
    <w:rsid w:val="00AE22C5"/>
    <w:rsid w:val="00AE3A88"/>
    <w:rsid w:val="00AE44CF"/>
    <w:rsid w:val="00AE6CFB"/>
    <w:rsid w:val="00AE733E"/>
    <w:rsid w:val="00AE7881"/>
    <w:rsid w:val="00AE7F3B"/>
    <w:rsid w:val="00AF0DE1"/>
    <w:rsid w:val="00AF10A9"/>
    <w:rsid w:val="00AF165C"/>
    <w:rsid w:val="00AF1857"/>
    <w:rsid w:val="00AF3199"/>
    <w:rsid w:val="00AF360B"/>
    <w:rsid w:val="00AF44B9"/>
    <w:rsid w:val="00AF48B0"/>
    <w:rsid w:val="00AF49A1"/>
    <w:rsid w:val="00AF632D"/>
    <w:rsid w:val="00AF6729"/>
    <w:rsid w:val="00AF673D"/>
    <w:rsid w:val="00AF69A2"/>
    <w:rsid w:val="00AF6C4D"/>
    <w:rsid w:val="00AF7305"/>
    <w:rsid w:val="00AF7930"/>
    <w:rsid w:val="00B00029"/>
    <w:rsid w:val="00B0091E"/>
    <w:rsid w:val="00B022FD"/>
    <w:rsid w:val="00B03F64"/>
    <w:rsid w:val="00B0403E"/>
    <w:rsid w:val="00B047F4"/>
    <w:rsid w:val="00B0525B"/>
    <w:rsid w:val="00B05CB3"/>
    <w:rsid w:val="00B05E3C"/>
    <w:rsid w:val="00B06106"/>
    <w:rsid w:val="00B06859"/>
    <w:rsid w:val="00B073D0"/>
    <w:rsid w:val="00B10B17"/>
    <w:rsid w:val="00B122DF"/>
    <w:rsid w:val="00B125E6"/>
    <w:rsid w:val="00B13C8A"/>
    <w:rsid w:val="00B1410B"/>
    <w:rsid w:val="00B14741"/>
    <w:rsid w:val="00B16229"/>
    <w:rsid w:val="00B16D2A"/>
    <w:rsid w:val="00B17138"/>
    <w:rsid w:val="00B17207"/>
    <w:rsid w:val="00B17B42"/>
    <w:rsid w:val="00B17D72"/>
    <w:rsid w:val="00B202BA"/>
    <w:rsid w:val="00B206F2"/>
    <w:rsid w:val="00B20BF4"/>
    <w:rsid w:val="00B20C5A"/>
    <w:rsid w:val="00B21A7F"/>
    <w:rsid w:val="00B22636"/>
    <w:rsid w:val="00B22727"/>
    <w:rsid w:val="00B2301A"/>
    <w:rsid w:val="00B2372F"/>
    <w:rsid w:val="00B23E0C"/>
    <w:rsid w:val="00B24154"/>
    <w:rsid w:val="00B25667"/>
    <w:rsid w:val="00B265E5"/>
    <w:rsid w:val="00B26978"/>
    <w:rsid w:val="00B26D15"/>
    <w:rsid w:val="00B27C35"/>
    <w:rsid w:val="00B308C2"/>
    <w:rsid w:val="00B30C9F"/>
    <w:rsid w:val="00B3140E"/>
    <w:rsid w:val="00B31CC3"/>
    <w:rsid w:val="00B326DD"/>
    <w:rsid w:val="00B3276C"/>
    <w:rsid w:val="00B3318C"/>
    <w:rsid w:val="00B33252"/>
    <w:rsid w:val="00B3358E"/>
    <w:rsid w:val="00B34091"/>
    <w:rsid w:val="00B34D65"/>
    <w:rsid w:val="00B350A6"/>
    <w:rsid w:val="00B377B7"/>
    <w:rsid w:val="00B403D1"/>
    <w:rsid w:val="00B40BC1"/>
    <w:rsid w:val="00B415B5"/>
    <w:rsid w:val="00B42072"/>
    <w:rsid w:val="00B43CB6"/>
    <w:rsid w:val="00B457FD"/>
    <w:rsid w:val="00B45947"/>
    <w:rsid w:val="00B4634D"/>
    <w:rsid w:val="00B50284"/>
    <w:rsid w:val="00B50B80"/>
    <w:rsid w:val="00B51B03"/>
    <w:rsid w:val="00B51C0E"/>
    <w:rsid w:val="00B51EBF"/>
    <w:rsid w:val="00B522EF"/>
    <w:rsid w:val="00B52DDC"/>
    <w:rsid w:val="00B5394A"/>
    <w:rsid w:val="00B558FD"/>
    <w:rsid w:val="00B5679F"/>
    <w:rsid w:val="00B57D83"/>
    <w:rsid w:val="00B614CB"/>
    <w:rsid w:val="00B627B3"/>
    <w:rsid w:val="00B62808"/>
    <w:rsid w:val="00B63452"/>
    <w:rsid w:val="00B634C1"/>
    <w:rsid w:val="00B63678"/>
    <w:rsid w:val="00B63689"/>
    <w:rsid w:val="00B642CA"/>
    <w:rsid w:val="00B64D44"/>
    <w:rsid w:val="00B6513D"/>
    <w:rsid w:val="00B65CA5"/>
    <w:rsid w:val="00B66F6F"/>
    <w:rsid w:val="00B6741F"/>
    <w:rsid w:val="00B67D72"/>
    <w:rsid w:val="00B71213"/>
    <w:rsid w:val="00B71DF6"/>
    <w:rsid w:val="00B7247E"/>
    <w:rsid w:val="00B73241"/>
    <w:rsid w:val="00B73989"/>
    <w:rsid w:val="00B742C3"/>
    <w:rsid w:val="00B7432F"/>
    <w:rsid w:val="00B747C5"/>
    <w:rsid w:val="00B76462"/>
    <w:rsid w:val="00B77709"/>
    <w:rsid w:val="00B80052"/>
    <w:rsid w:val="00B80919"/>
    <w:rsid w:val="00B80B29"/>
    <w:rsid w:val="00B80D8F"/>
    <w:rsid w:val="00B82108"/>
    <w:rsid w:val="00B832D6"/>
    <w:rsid w:val="00B83C2C"/>
    <w:rsid w:val="00B83C8F"/>
    <w:rsid w:val="00B862DB"/>
    <w:rsid w:val="00B8704E"/>
    <w:rsid w:val="00B876A3"/>
    <w:rsid w:val="00B90329"/>
    <w:rsid w:val="00B90769"/>
    <w:rsid w:val="00B92543"/>
    <w:rsid w:val="00B94085"/>
    <w:rsid w:val="00B9430D"/>
    <w:rsid w:val="00B94F14"/>
    <w:rsid w:val="00B955F6"/>
    <w:rsid w:val="00B960E8"/>
    <w:rsid w:val="00B96946"/>
    <w:rsid w:val="00BA005E"/>
    <w:rsid w:val="00BA15DD"/>
    <w:rsid w:val="00BA1AF7"/>
    <w:rsid w:val="00BA343E"/>
    <w:rsid w:val="00BA3AF1"/>
    <w:rsid w:val="00BA51F6"/>
    <w:rsid w:val="00BA6A6D"/>
    <w:rsid w:val="00BA6D76"/>
    <w:rsid w:val="00BA717A"/>
    <w:rsid w:val="00BA71CE"/>
    <w:rsid w:val="00BA7217"/>
    <w:rsid w:val="00BB01D4"/>
    <w:rsid w:val="00BB1D0F"/>
    <w:rsid w:val="00BB1D73"/>
    <w:rsid w:val="00BB254E"/>
    <w:rsid w:val="00BB34F4"/>
    <w:rsid w:val="00BB3B6E"/>
    <w:rsid w:val="00BB4F0C"/>
    <w:rsid w:val="00BB5093"/>
    <w:rsid w:val="00BB53DA"/>
    <w:rsid w:val="00BB69E0"/>
    <w:rsid w:val="00BB6BEC"/>
    <w:rsid w:val="00BC07D9"/>
    <w:rsid w:val="00BC08FE"/>
    <w:rsid w:val="00BC1F3A"/>
    <w:rsid w:val="00BC3A01"/>
    <w:rsid w:val="00BC3E50"/>
    <w:rsid w:val="00BC47A1"/>
    <w:rsid w:val="00BC489E"/>
    <w:rsid w:val="00BC4AE2"/>
    <w:rsid w:val="00BC5692"/>
    <w:rsid w:val="00BC5CA7"/>
    <w:rsid w:val="00BC663A"/>
    <w:rsid w:val="00BC6A26"/>
    <w:rsid w:val="00BC6F28"/>
    <w:rsid w:val="00BC712E"/>
    <w:rsid w:val="00BD0156"/>
    <w:rsid w:val="00BD0408"/>
    <w:rsid w:val="00BD0B2B"/>
    <w:rsid w:val="00BD0E8A"/>
    <w:rsid w:val="00BD10EC"/>
    <w:rsid w:val="00BD11E9"/>
    <w:rsid w:val="00BD1676"/>
    <w:rsid w:val="00BD20CC"/>
    <w:rsid w:val="00BD2255"/>
    <w:rsid w:val="00BD40CB"/>
    <w:rsid w:val="00BD4C1D"/>
    <w:rsid w:val="00BD4C2E"/>
    <w:rsid w:val="00BD59BF"/>
    <w:rsid w:val="00BD5BF0"/>
    <w:rsid w:val="00BD5F77"/>
    <w:rsid w:val="00BD68D1"/>
    <w:rsid w:val="00BD762C"/>
    <w:rsid w:val="00BE0692"/>
    <w:rsid w:val="00BE0AC8"/>
    <w:rsid w:val="00BE0D2A"/>
    <w:rsid w:val="00BE159C"/>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171"/>
    <w:rsid w:val="00C02B53"/>
    <w:rsid w:val="00C03E3B"/>
    <w:rsid w:val="00C0509E"/>
    <w:rsid w:val="00C0595A"/>
    <w:rsid w:val="00C062FD"/>
    <w:rsid w:val="00C0665B"/>
    <w:rsid w:val="00C102C0"/>
    <w:rsid w:val="00C108A5"/>
    <w:rsid w:val="00C10A42"/>
    <w:rsid w:val="00C1276F"/>
    <w:rsid w:val="00C12C35"/>
    <w:rsid w:val="00C130AD"/>
    <w:rsid w:val="00C14130"/>
    <w:rsid w:val="00C162AD"/>
    <w:rsid w:val="00C16FC1"/>
    <w:rsid w:val="00C1713D"/>
    <w:rsid w:val="00C20B07"/>
    <w:rsid w:val="00C21BA8"/>
    <w:rsid w:val="00C22900"/>
    <w:rsid w:val="00C237FC"/>
    <w:rsid w:val="00C2384E"/>
    <w:rsid w:val="00C24127"/>
    <w:rsid w:val="00C25165"/>
    <w:rsid w:val="00C25EF2"/>
    <w:rsid w:val="00C26885"/>
    <w:rsid w:val="00C26E93"/>
    <w:rsid w:val="00C305E6"/>
    <w:rsid w:val="00C315F4"/>
    <w:rsid w:val="00C32E1C"/>
    <w:rsid w:val="00C33AAD"/>
    <w:rsid w:val="00C33AB7"/>
    <w:rsid w:val="00C34E81"/>
    <w:rsid w:val="00C3551C"/>
    <w:rsid w:val="00C358C6"/>
    <w:rsid w:val="00C35D64"/>
    <w:rsid w:val="00C4060A"/>
    <w:rsid w:val="00C40A00"/>
    <w:rsid w:val="00C41234"/>
    <w:rsid w:val="00C41D51"/>
    <w:rsid w:val="00C434AF"/>
    <w:rsid w:val="00C43E38"/>
    <w:rsid w:val="00C441CE"/>
    <w:rsid w:val="00C44A32"/>
    <w:rsid w:val="00C44FBD"/>
    <w:rsid w:val="00C45010"/>
    <w:rsid w:val="00C45E64"/>
    <w:rsid w:val="00C4603F"/>
    <w:rsid w:val="00C466D7"/>
    <w:rsid w:val="00C46B64"/>
    <w:rsid w:val="00C46D37"/>
    <w:rsid w:val="00C47207"/>
    <w:rsid w:val="00C511B1"/>
    <w:rsid w:val="00C52DD8"/>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4D28"/>
    <w:rsid w:val="00C656A2"/>
    <w:rsid w:val="00C65DBB"/>
    <w:rsid w:val="00C662FA"/>
    <w:rsid w:val="00C675FC"/>
    <w:rsid w:val="00C7162B"/>
    <w:rsid w:val="00C71642"/>
    <w:rsid w:val="00C72769"/>
    <w:rsid w:val="00C72DCA"/>
    <w:rsid w:val="00C732AA"/>
    <w:rsid w:val="00C73578"/>
    <w:rsid w:val="00C73848"/>
    <w:rsid w:val="00C74C45"/>
    <w:rsid w:val="00C74CD5"/>
    <w:rsid w:val="00C7573A"/>
    <w:rsid w:val="00C758A6"/>
    <w:rsid w:val="00C75DB0"/>
    <w:rsid w:val="00C75F3B"/>
    <w:rsid w:val="00C763EF"/>
    <w:rsid w:val="00C76A22"/>
    <w:rsid w:val="00C76F4B"/>
    <w:rsid w:val="00C815E3"/>
    <w:rsid w:val="00C83AC9"/>
    <w:rsid w:val="00C83B3F"/>
    <w:rsid w:val="00C84601"/>
    <w:rsid w:val="00C85952"/>
    <w:rsid w:val="00C86A74"/>
    <w:rsid w:val="00C87484"/>
    <w:rsid w:val="00C87C81"/>
    <w:rsid w:val="00C91282"/>
    <w:rsid w:val="00C917F5"/>
    <w:rsid w:val="00C91E3B"/>
    <w:rsid w:val="00C92600"/>
    <w:rsid w:val="00C92C64"/>
    <w:rsid w:val="00C92F2F"/>
    <w:rsid w:val="00C9394A"/>
    <w:rsid w:val="00C94189"/>
    <w:rsid w:val="00C942B4"/>
    <w:rsid w:val="00C9619A"/>
    <w:rsid w:val="00C962E8"/>
    <w:rsid w:val="00C9644C"/>
    <w:rsid w:val="00C96C65"/>
    <w:rsid w:val="00CA02A2"/>
    <w:rsid w:val="00CA0588"/>
    <w:rsid w:val="00CA10EC"/>
    <w:rsid w:val="00CA1BD3"/>
    <w:rsid w:val="00CA22C7"/>
    <w:rsid w:val="00CA2552"/>
    <w:rsid w:val="00CA3764"/>
    <w:rsid w:val="00CA4C01"/>
    <w:rsid w:val="00CA5CA3"/>
    <w:rsid w:val="00CA6DB2"/>
    <w:rsid w:val="00CA6DD9"/>
    <w:rsid w:val="00CA79BE"/>
    <w:rsid w:val="00CB0659"/>
    <w:rsid w:val="00CB08E8"/>
    <w:rsid w:val="00CB1068"/>
    <w:rsid w:val="00CB12A3"/>
    <w:rsid w:val="00CB1976"/>
    <w:rsid w:val="00CB1B59"/>
    <w:rsid w:val="00CB26B7"/>
    <w:rsid w:val="00CB38BD"/>
    <w:rsid w:val="00CB3B6D"/>
    <w:rsid w:val="00CB3C75"/>
    <w:rsid w:val="00CB4050"/>
    <w:rsid w:val="00CB54C1"/>
    <w:rsid w:val="00CB6512"/>
    <w:rsid w:val="00CB70EF"/>
    <w:rsid w:val="00CC0A3D"/>
    <w:rsid w:val="00CC0F1D"/>
    <w:rsid w:val="00CC2D5A"/>
    <w:rsid w:val="00CC354B"/>
    <w:rsid w:val="00CC446F"/>
    <w:rsid w:val="00CC4715"/>
    <w:rsid w:val="00CC4FBA"/>
    <w:rsid w:val="00CC58F5"/>
    <w:rsid w:val="00CC5E27"/>
    <w:rsid w:val="00CC66AB"/>
    <w:rsid w:val="00CC6B68"/>
    <w:rsid w:val="00CC70B8"/>
    <w:rsid w:val="00CC71AE"/>
    <w:rsid w:val="00CC720D"/>
    <w:rsid w:val="00CC7783"/>
    <w:rsid w:val="00CC7EEC"/>
    <w:rsid w:val="00CD0188"/>
    <w:rsid w:val="00CD2A38"/>
    <w:rsid w:val="00CD3B5C"/>
    <w:rsid w:val="00CD5024"/>
    <w:rsid w:val="00CD61DF"/>
    <w:rsid w:val="00CD68E2"/>
    <w:rsid w:val="00CD7102"/>
    <w:rsid w:val="00CD7153"/>
    <w:rsid w:val="00CD7FA0"/>
    <w:rsid w:val="00CE09A0"/>
    <w:rsid w:val="00CE1C18"/>
    <w:rsid w:val="00CE3C7D"/>
    <w:rsid w:val="00CE4969"/>
    <w:rsid w:val="00CE5747"/>
    <w:rsid w:val="00CE6993"/>
    <w:rsid w:val="00CE6B1A"/>
    <w:rsid w:val="00CE6C30"/>
    <w:rsid w:val="00CE72FE"/>
    <w:rsid w:val="00CE76D4"/>
    <w:rsid w:val="00CE7710"/>
    <w:rsid w:val="00CF010C"/>
    <w:rsid w:val="00CF1B80"/>
    <w:rsid w:val="00CF1D87"/>
    <w:rsid w:val="00CF2CDA"/>
    <w:rsid w:val="00CF320B"/>
    <w:rsid w:val="00CF3559"/>
    <w:rsid w:val="00CF45CE"/>
    <w:rsid w:val="00CF4713"/>
    <w:rsid w:val="00CF546A"/>
    <w:rsid w:val="00D02064"/>
    <w:rsid w:val="00D024AD"/>
    <w:rsid w:val="00D02949"/>
    <w:rsid w:val="00D039C3"/>
    <w:rsid w:val="00D03ECE"/>
    <w:rsid w:val="00D049EC"/>
    <w:rsid w:val="00D051F0"/>
    <w:rsid w:val="00D05868"/>
    <w:rsid w:val="00D0597F"/>
    <w:rsid w:val="00D06007"/>
    <w:rsid w:val="00D06642"/>
    <w:rsid w:val="00D06965"/>
    <w:rsid w:val="00D07AB1"/>
    <w:rsid w:val="00D07D0C"/>
    <w:rsid w:val="00D10F4B"/>
    <w:rsid w:val="00D11230"/>
    <w:rsid w:val="00D11524"/>
    <w:rsid w:val="00D11951"/>
    <w:rsid w:val="00D11D8C"/>
    <w:rsid w:val="00D1204B"/>
    <w:rsid w:val="00D12532"/>
    <w:rsid w:val="00D12DE8"/>
    <w:rsid w:val="00D13F01"/>
    <w:rsid w:val="00D15F2D"/>
    <w:rsid w:val="00D173D2"/>
    <w:rsid w:val="00D176CD"/>
    <w:rsid w:val="00D17AB0"/>
    <w:rsid w:val="00D17E7C"/>
    <w:rsid w:val="00D2213A"/>
    <w:rsid w:val="00D22CC2"/>
    <w:rsid w:val="00D230C2"/>
    <w:rsid w:val="00D23714"/>
    <w:rsid w:val="00D2388C"/>
    <w:rsid w:val="00D239DF"/>
    <w:rsid w:val="00D246B6"/>
    <w:rsid w:val="00D250D8"/>
    <w:rsid w:val="00D2516F"/>
    <w:rsid w:val="00D25304"/>
    <w:rsid w:val="00D254D7"/>
    <w:rsid w:val="00D2702A"/>
    <w:rsid w:val="00D27855"/>
    <w:rsid w:val="00D279BD"/>
    <w:rsid w:val="00D30696"/>
    <w:rsid w:val="00D32919"/>
    <w:rsid w:val="00D32C7E"/>
    <w:rsid w:val="00D3348B"/>
    <w:rsid w:val="00D347F7"/>
    <w:rsid w:val="00D34DB9"/>
    <w:rsid w:val="00D37042"/>
    <w:rsid w:val="00D37557"/>
    <w:rsid w:val="00D37B4A"/>
    <w:rsid w:val="00D37B7D"/>
    <w:rsid w:val="00D37FD0"/>
    <w:rsid w:val="00D4047E"/>
    <w:rsid w:val="00D4094A"/>
    <w:rsid w:val="00D40DEE"/>
    <w:rsid w:val="00D41274"/>
    <w:rsid w:val="00D41E50"/>
    <w:rsid w:val="00D42999"/>
    <w:rsid w:val="00D43B98"/>
    <w:rsid w:val="00D45B3E"/>
    <w:rsid w:val="00D460C0"/>
    <w:rsid w:val="00D51D8C"/>
    <w:rsid w:val="00D51DF4"/>
    <w:rsid w:val="00D526FC"/>
    <w:rsid w:val="00D52C9E"/>
    <w:rsid w:val="00D5335A"/>
    <w:rsid w:val="00D53487"/>
    <w:rsid w:val="00D54020"/>
    <w:rsid w:val="00D54DC5"/>
    <w:rsid w:val="00D5613E"/>
    <w:rsid w:val="00D56B6E"/>
    <w:rsid w:val="00D56F62"/>
    <w:rsid w:val="00D608B7"/>
    <w:rsid w:val="00D609DB"/>
    <w:rsid w:val="00D6151F"/>
    <w:rsid w:val="00D61546"/>
    <w:rsid w:val="00D62159"/>
    <w:rsid w:val="00D622EA"/>
    <w:rsid w:val="00D62CF2"/>
    <w:rsid w:val="00D643E4"/>
    <w:rsid w:val="00D6575A"/>
    <w:rsid w:val="00D6587E"/>
    <w:rsid w:val="00D67880"/>
    <w:rsid w:val="00D70DDA"/>
    <w:rsid w:val="00D71108"/>
    <w:rsid w:val="00D711AD"/>
    <w:rsid w:val="00D7142A"/>
    <w:rsid w:val="00D72353"/>
    <w:rsid w:val="00D73E46"/>
    <w:rsid w:val="00D758EE"/>
    <w:rsid w:val="00D764B2"/>
    <w:rsid w:val="00D777CF"/>
    <w:rsid w:val="00D779E5"/>
    <w:rsid w:val="00D8019F"/>
    <w:rsid w:val="00D805C5"/>
    <w:rsid w:val="00D80957"/>
    <w:rsid w:val="00D80BB7"/>
    <w:rsid w:val="00D825BB"/>
    <w:rsid w:val="00D82B9D"/>
    <w:rsid w:val="00D83CFA"/>
    <w:rsid w:val="00D83F25"/>
    <w:rsid w:val="00D83FD7"/>
    <w:rsid w:val="00D8495F"/>
    <w:rsid w:val="00D863A7"/>
    <w:rsid w:val="00D904F0"/>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FEC"/>
    <w:rsid w:val="00DA3060"/>
    <w:rsid w:val="00DA3B79"/>
    <w:rsid w:val="00DA4307"/>
    <w:rsid w:val="00DA5504"/>
    <w:rsid w:val="00DA5612"/>
    <w:rsid w:val="00DA631D"/>
    <w:rsid w:val="00DA63B0"/>
    <w:rsid w:val="00DA6510"/>
    <w:rsid w:val="00DA6D22"/>
    <w:rsid w:val="00DA748A"/>
    <w:rsid w:val="00DA7525"/>
    <w:rsid w:val="00DA7BA1"/>
    <w:rsid w:val="00DB020D"/>
    <w:rsid w:val="00DB04FC"/>
    <w:rsid w:val="00DB08BC"/>
    <w:rsid w:val="00DB1DE8"/>
    <w:rsid w:val="00DB20B1"/>
    <w:rsid w:val="00DB218B"/>
    <w:rsid w:val="00DB219C"/>
    <w:rsid w:val="00DB33BC"/>
    <w:rsid w:val="00DB4028"/>
    <w:rsid w:val="00DB5C95"/>
    <w:rsid w:val="00DB6BD4"/>
    <w:rsid w:val="00DB7777"/>
    <w:rsid w:val="00DC0C10"/>
    <w:rsid w:val="00DC10C8"/>
    <w:rsid w:val="00DC162A"/>
    <w:rsid w:val="00DC2149"/>
    <w:rsid w:val="00DC28A3"/>
    <w:rsid w:val="00DC36D7"/>
    <w:rsid w:val="00DC43F2"/>
    <w:rsid w:val="00DC4C3D"/>
    <w:rsid w:val="00DC5620"/>
    <w:rsid w:val="00DC5A89"/>
    <w:rsid w:val="00DC6E31"/>
    <w:rsid w:val="00DC7DDA"/>
    <w:rsid w:val="00DD0119"/>
    <w:rsid w:val="00DD1038"/>
    <w:rsid w:val="00DD179C"/>
    <w:rsid w:val="00DD2750"/>
    <w:rsid w:val="00DD35FE"/>
    <w:rsid w:val="00DD476A"/>
    <w:rsid w:val="00DD543A"/>
    <w:rsid w:val="00DD731C"/>
    <w:rsid w:val="00DE0B6E"/>
    <w:rsid w:val="00DE0DB1"/>
    <w:rsid w:val="00DE169E"/>
    <w:rsid w:val="00DE35E8"/>
    <w:rsid w:val="00DE3A9B"/>
    <w:rsid w:val="00DE3FE0"/>
    <w:rsid w:val="00DE43A1"/>
    <w:rsid w:val="00DE49C5"/>
    <w:rsid w:val="00DE5844"/>
    <w:rsid w:val="00DE5A65"/>
    <w:rsid w:val="00DE67B0"/>
    <w:rsid w:val="00DF05D4"/>
    <w:rsid w:val="00DF09B7"/>
    <w:rsid w:val="00DF1DDF"/>
    <w:rsid w:val="00DF4572"/>
    <w:rsid w:val="00DF5D20"/>
    <w:rsid w:val="00DF5D6B"/>
    <w:rsid w:val="00DF609B"/>
    <w:rsid w:val="00DF7CAD"/>
    <w:rsid w:val="00E0059F"/>
    <w:rsid w:val="00E011ED"/>
    <w:rsid w:val="00E020B8"/>
    <w:rsid w:val="00E03085"/>
    <w:rsid w:val="00E03117"/>
    <w:rsid w:val="00E04344"/>
    <w:rsid w:val="00E04881"/>
    <w:rsid w:val="00E063CE"/>
    <w:rsid w:val="00E0753B"/>
    <w:rsid w:val="00E07D90"/>
    <w:rsid w:val="00E10967"/>
    <w:rsid w:val="00E122AC"/>
    <w:rsid w:val="00E1232D"/>
    <w:rsid w:val="00E12950"/>
    <w:rsid w:val="00E12FEC"/>
    <w:rsid w:val="00E136F8"/>
    <w:rsid w:val="00E1483D"/>
    <w:rsid w:val="00E15131"/>
    <w:rsid w:val="00E160ED"/>
    <w:rsid w:val="00E16985"/>
    <w:rsid w:val="00E17674"/>
    <w:rsid w:val="00E17E11"/>
    <w:rsid w:val="00E203BF"/>
    <w:rsid w:val="00E20580"/>
    <w:rsid w:val="00E20D15"/>
    <w:rsid w:val="00E20EFA"/>
    <w:rsid w:val="00E213D1"/>
    <w:rsid w:val="00E216EA"/>
    <w:rsid w:val="00E22114"/>
    <w:rsid w:val="00E222E4"/>
    <w:rsid w:val="00E2297C"/>
    <w:rsid w:val="00E22DEF"/>
    <w:rsid w:val="00E24542"/>
    <w:rsid w:val="00E261AA"/>
    <w:rsid w:val="00E261D1"/>
    <w:rsid w:val="00E32A7F"/>
    <w:rsid w:val="00E32E99"/>
    <w:rsid w:val="00E332FF"/>
    <w:rsid w:val="00E34C4C"/>
    <w:rsid w:val="00E34D4F"/>
    <w:rsid w:val="00E34F04"/>
    <w:rsid w:val="00E372F6"/>
    <w:rsid w:val="00E37975"/>
    <w:rsid w:val="00E37D8B"/>
    <w:rsid w:val="00E37F1A"/>
    <w:rsid w:val="00E37F1F"/>
    <w:rsid w:val="00E4099A"/>
    <w:rsid w:val="00E40FAF"/>
    <w:rsid w:val="00E41074"/>
    <w:rsid w:val="00E4149D"/>
    <w:rsid w:val="00E41700"/>
    <w:rsid w:val="00E436F7"/>
    <w:rsid w:val="00E44908"/>
    <w:rsid w:val="00E45C8A"/>
    <w:rsid w:val="00E467E4"/>
    <w:rsid w:val="00E46990"/>
    <w:rsid w:val="00E474CC"/>
    <w:rsid w:val="00E4776B"/>
    <w:rsid w:val="00E50175"/>
    <w:rsid w:val="00E505A4"/>
    <w:rsid w:val="00E50C0B"/>
    <w:rsid w:val="00E51EDE"/>
    <w:rsid w:val="00E52F89"/>
    <w:rsid w:val="00E5326E"/>
    <w:rsid w:val="00E5479C"/>
    <w:rsid w:val="00E54B9A"/>
    <w:rsid w:val="00E54E3E"/>
    <w:rsid w:val="00E55146"/>
    <w:rsid w:val="00E57267"/>
    <w:rsid w:val="00E5795A"/>
    <w:rsid w:val="00E57AD1"/>
    <w:rsid w:val="00E601FC"/>
    <w:rsid w:val="00E61018"/>
    <w:rsid w:val="00E62CF2"/>
    <w:rsid w:val="00E63970"/>
    <w:rsid w:val="00E63AE6"/>
    <w:rsid w:val="00E64A32"/>
    <w:rsid w:val="00E64E1A"/>
    <w:rsid w:val="00E64F0C"/>
    <w:rsid w:val="00E6583F"/>
    <w:rsid w:val="00E6591E"/>
    <w:rsid w:val="00E65C6F"/>
    <w:rsid w:val="00E66213"/>
    <w:rsid w:val="00E667DC"/>
    <w:rsid w:val="00E7155C"/>
    <w:rsid w:val="00E71F20"/>
    <w:rsid w:val="00E72320"/>
    <w:rsid w:val="00E72741"/>
    <w:rsid w:val="00E72B69"/>
    <w:rsid w:val="00E732B7"/>
    <w:rsid w:val="00E763D3"/>
    <w:rsid w:val="00E76974"/>
    <w:rsid w:val="00E77638"/>
    <w:rsid w:val="00E77AAC"/>
    <w:rsid w:val="00E804B9"/>
    <w:rsid w:val="00E808C3"/>
    <w:rsid w:val="00E817CD"/>
    <w:rsid w:val="00E825F4"/>
    <w:rsid w:val="00E841A6"/>
    <w:rsid w:val="00E85851"/>
    <w:rsid w:val="00E85BA3"/>
    <w:rsid w:val="00E86409"/>
    <w:rsid w:val="00E86464"/>
    <w:rsid w:val="00E8696F"/>
    <w:rsid w:val="00E86988"/>
    <w:rsid w:val="00E8704D"/>
    <w:rsid w:val="00E90742"/>
    <w:rsid w:val="00E90868"/>
    <w:rsid w:val="00E9376E"/>
    <w:rsid w:val="00E9404E"/>
    <w:rsid w:val="00E9447D"/>
    <w:rsid w:val="00E95B94"/>
    <w:rsid w:val="00E95CB8"/>
    <w:rsid w:val="00EA200A"/>
    <w:rsid w:val="00EA23E5"/>
    <w:rsid w:val="00EA2865"/>
    <w:rsid w:val="00EA2E35"/>
    <w:rsid w:val="00EA3BD4"/>
    <w:rsid w:val="00EA3FC5"/>
    <w:rsid w:val="00EA751A"/>
    <w:rsid w:val="00EA7ECF"/>
    <w:rsid w:val="00EB1002"/>
    <w:rsid w:val="00EB1CAE"/>
    <w:rsid w:val="00EB431A"/>
    <w:rsid w:val="00EB43A4"/>
    <w:rsid w:val="00EB59FB"/>
    <w:rsid w:val="00EB5D56"/>
    <w:rsid w:val="00EB6310"/>
    <w:rsid w:val="00EB757F"/>
    <w:rsid w:val="00EB7ACB"/>
    <w:rsid w:val="00EB7D44"/>
    <w:rsid w:val="00EC0DDC"/>
    <w:rsid w:val="00EC109B"/>
    <w:rsid w:val="00EC19BE"/>
    <w:rsid w:val="00EC1B12"/>
    <w:rsid w:val="00EC210E"/>
    <w:rsid w:val="00EC28AA"/>
    <w:rsid w:val="00EC2FC3"/>
    <w:rsid w:val="00EC434A"/>
    <w:rsid w:val="00EC4898"/>
    <w:rsid w:val="00EC5015"/>
    <w:rsid w:val="00EC5CFC"/>
    <w:rsid w:val="00EC6DA4"/>
    <w:rsid w:val="00EC73BE"/>
    <w:rsid w:val="00EC7462"/>
    <w:rsid w:val="00EC7C89"/>
    <w:rsid w:val="00ED0200"/>
    <w:rsid w:val="00ED18C3"/>
    <w:rsid w:val="00ED278A"/>
    <w:rsid w:val="00ED2D2A"/>
    <w:rsid w:val="00ED3EE4"/>
    <w:rsid w:val="00ED4B58"/>
    <w:rsid w:val="00ED5063"/>
    <w:rsid w:val="00ED562C"/>
    <w:rsid w:val="00ED6355"/>
    <w:rsid w:val="00ED63C9"/>
    <w:rsid w:val="00EE04B0"/>
    <w:rsid w:val="00EE107F"/>
    <w:rsid w:val="00EE125D"/>
    <w:rsid w:val="00EE1725"/>
    <w:rsid w:val="00EE288F"/>
    <w:rsid w:val="00EE337B"/>
    <w:rsid w:val="00EE3A7D"/>
    <w:rsid w:val="00EE3FA1"/>
    <w:rsid w:val="00EE4205"/>
    <w:rsid w:val="00EE4659"/>
    <w:rsid w:val="00EE4B93"/>
    <w:rsid w:val="00EE6841"/>
    <w:rsid w:val="00EE6B48"/>
    <w:rsid w:val="00EE781F"/>
    <w:rsid w:val="00EE794D"/>
    <w:rsid w:val="00EF0094"/>
    <w:rsid w:val="00EF0E61"/>
    <w:rsid w:val="00EF1ADE"/>
    <w:rsid w:val="00EF1E8F"/>
    <w:rsid w:val="00EF1EE5"/>
    <w:rsid w:val="00EF4E34"/>
    <w:rsid w:val="00EF5362"/>
    <w:rsid w:val="00EF58CB"/>
    <w:rsid w:val="00EF63BB"/>
    <w:rsid w:val="00EF6ACE"/>
    <w:rsid w:val="00EF7022"/>
    <w:rsid w:val="00EF7CCF"/>
    <w:rsid w:val="00F012BA"/>
    <w:rsid w:val="00F01475"/>
    <w:rsid w:val="00F021E4"/>
    <w:rsid w:val="00F0298E"/>
    <w:rsid w:val="00F02B85"/>
    <w:rsid w:val="00F03517"/>
    <w:rsid w:val="00F05730"/>
    <w:rsid w:val="00F05BD7"/>
    <w:rsid w:val="00F06A9A"/>
    <w:rsid w:val="00F1137F"/>
    <w:rsid w:val="00F12AD5"/>
    <w:rsid w:val="00F13B9C"/>
    <w:rsid w:val="00F1456B"/>
    <w:rsid w:val="00F16148"/>
    <w:rsid w:val="00F16D24"/>
    <w:rsid w:val="00F17144"/>
    <w:rsid w:val="00F20215"/>
    <w:rsid w:val="00F20677"/>
    <w:rsid w:val="00F20BBD"/>
    <w:rsid w:val="00F23576"/>
    <w:rsid w:val="00F23A14"/>
    <w:rsid w:val="00F23D6B"/>
    <w:rsid w:val="00F23FA1"/>
    <w:rsid w:val="00F23FD2"/>
    <w:rsid w:val="00F253DB"/>
    <w:rsid w:val="00F25C8C"/>
    <w:rsid w:val="00F267C5"/>
    <w:rsid w:val="00F26926"/>
    <w:rsid w:val="00F276EC"/>
    <w:rsid w:val="00F31037"/>
    <w:rsid w:val="00F3156D"/>
    <w:rsid w:val="00F3210C"/>
    <w:rsid w:val="00F32534"/>
    <w:rsid w:val="00F33113"/>
    <w:rsid w:val="00F36D1D"/>
    <w:rsid w:val="00F36E76"/>
    <w:rsid w:val="00F373A1"/>
    <w:rsid w:val="00F37587"/>
    <w:rsid w:val="00F37750"/>
    <w:rsid w:val="00F40AF9"/>
    <w:rsid w:val="00F4122B"/>
    <w:rsid w:val="00F43DD0"/>
    <w:rsid w:val="00F45A5D"/>
    <w:rsid w:val="00F4635A"/>
    <w:rsid w:val="00F46512"/>
    <w:rsid w:val="00F47574"/>
    <w:rsid w:val="00F47BF5"/>
    <w:rsid w:val="00F47E63"/>
    <w:rsid w:val="00F50015"/>
    <w:rsid w:val="00F50E89"/>
    <w:rsid w:val="00F5147A"/>
    <w:rsid w:val="00F51B79"/>
    <w:rsid w:val="00F51F27"/>
    <w:rsid w:val="00F51F29"/>
    <w:rsid w:val="00F52000"/>
    <w:rsid w:val="00F5293C"/>
    <w:rsid w:val="00F52E6C"/>
    <w:rsid w:val="00F537BE"/>
    <w:rsid w:val="00F538E2"/>
    <w:rsid w:val="00F53C79"/>
    <w:rsid w:val="00F53CAC"/>
    <w:rsid w:val="00F56089"/>
    <w:rsid w:val="00F56278"/>
    <w:rsid w:val="00F56755"/>
    <w:rsid w:val="00F60966"/>
    <w:rsid w:val="00F61F58"/>
    <w:rsid w:val="00F62118"/>
    <w:rsid w:val="00F6274C"/>
    <w:rsid w:val="00F63C92"/>
    <w:rsid w:val="00F646CC"/>
    <w:rsid w:val="00F657AD"/>
    <w:rsid w:val="00F6583F"/>
    <w:rsid w:val="00F67A1F"/>
    <w:rsid w:val="00F67ACF"/>
    <w:rsid w:val="00F67C26"/>
    <w:rsid w:val="00F70918"/>
    <w:rsid w:val="00F719D7"/>
    <w:rsid w:val="00F72500"/>
    <w:rsid w:val="00F73302"/>
    <w:rsid w:val="00F73BE8"/>
    <w:rsid w:val="00F74432"/>
    <w:rsid w:val="00F75246"/>
    <w:rsid w:val="00F75252"/>
    <w:rsid w:val="00F762D6"/>
    <w:rsid w:val="00F7646F"/>
    <w:rsid w:val="00F76A54"/>
    <w:rsid w:val="00F76CF1"/>
    <w:rsid w:val="00F80BEF"/>
    <w:rsid w:val="00F81F91"/>
    <w:rsid w:val="00F8286B"/>
    <w:rsid w:val="00F83177"/>
    <w:rsid w:val="00F83508"/>
    <w:rsid w:val="00F8496B"/>
    <w:rsid w:val="00F8509E"/>
    <w:rsid w:val="00F85311"/>
    <w:rsid w:val="00F856CE"/>
    <w:rsid w:val="00F85813"/>
    <w:rsid w:val="00F85923"/>
    <w:rsid w:val="00F85DAB"/>
    <w:rsid w:val="00F87FE8"/>
    <w:rsid w:val="00F903ED"/>
    <w:rsid w:val="00F90566"/>
    <w:rsid w:val="00F909D8"/>
    <w:rsid w:val="00F91BAA"/>
    <w:rsid w:val="00F92164"/>
    <w:rsid w:val="00F933F6"/>
    <w:rsid w:val="00F965B2"/>
    <w:rsid w:val="00F96E5A"/>
    <w:rsid w:val="00FA091C"/>
    <w:rsid w:val="00FA166D"/>
    <w:rsid w:val="00FA21A3"/>
    <w:rsid w:val="00FA32F5"/>
    <w:rsid w:val="00FA4800"/>
    <w:rsid w:val="00FA50DA"/>
    <w:rsid w:val="00FA5252"/>
    <w:rsid w:val="00FA600F"/>
    <w:rsid w:val="00FA73C4"/>
    <w:rsid w:val="00FA73C7"/>
    <w:rsid w:val="00FA7A01"/>
    <w:rsid w:val="00FA7ABC"/>
    <w:rsid w:val="00FA7DA6"/>
    <w:rsid w:val="00FA7FCD"/>
    <w:rsid w:val="00FB0357"/>
    <w:rsid w:val="00FB2893"/>
    <w:rsid w:val="00FB2D44"/>
    <w:rsid w:val="00FB2DC1"/>
    <w:rsid w:val="00FB2EC2"/>
    <w:rsid w:val="00FB3DF9"/>
    <w:rsid w:val="00FB4041"/>
    <w:rsid w:val="00FB4EAA"/>
    <w:rsid w:val="00FB52CB"/>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0F74"/>
    <w:rsid w:val="00FD12F7"/>
    <w:rsid w:val="00FD1473"/>
    <w:rsid w:val="00FD16B0"/>
    <w:rsid w:val="00FD1D45"/>
    <w:rsid w:val="00FD211C"/>
    <w:rsid w:val="00FD37B0"/>
    <w:rsid w:val="00FD3AE3"/>
    <w:rsid w:val="00FD41ED"/>
    <w:rsid w:val="00FD53DD"/>
    <w:rsid w:val="00FD6E3F"/>
    <w:rsid w:val="00FE0F2C"/>
    <w:rsid w:val="00FE1B24"/>
    <w:rsid w:val="00FE296D"/>
    <w:rsid w:val="00FE2D77"/>
    <w:rsid w:val="00FE3151"/>
    <w:rsid w:val="00FE34EB"/>
    <w:rsid w:val="00FE46C4"/>
    <w:rsid w:val="00FE597C"/>
    <w:rsid w:val="00FE654D"/>
    <w:rsid w:val="00FE6699"/>
    <w:rsid w:val="00FE7B52"/>
    <w:rsid w:val="00FE7F8A"/>
    <w:rsid w:val="00FF1076"/>
    <w:rsid w:val="00FF1722"/>
    <w:rsid w:val="00FF256A"/>
    <w:rsid w:val="00FF2EB4"/>
    <w:rsid w:val="00FF3230"/>
    <w:rsid w:val="00FF37E3"/>
    <w:rsid w:val="00FF394B"/>
    <w:rsid w:val="00FF49AB"/>
    <w:rsid w:val="00FF52B8"/>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95B40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22"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 w:type="character" w:customStyle="1" w:styleId="panchor">
    <w:name w:val="panchor"/>
    <w:basedOn w:val="DefaultParagraphFont"/>
    <w:rsid w:val="00F8286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22"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 w:type="character" w:customStyle="1" w:styleId="panchor">
    <w:name w:val="panchor"/>
    <w:basedOn w:val="DefaultParagraphFont"/>
    <w:rsid w:val="00F828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mfe.gov.ro/programe/autoritati-de-management/am-pocu/"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mfe.gov.ro/programe/autoritati-de-management/am-pocu/"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ec.europa.eu/budget/contracts_grants/info_contracts/inforeuro/index_en.cfm" TargetMode="External"/><Relationship Id="rId4" Type="http://schemas.microsoft.com/office/2007/relationships/stylesWithEffects" Target="stylesWithEffects.xml"/><Relationship Id="rId9" Type="http://schemas.openxmlformats.org/officeDocument/2006/relationships/hyperlink" Target="http://www.fonduri-ue.ro/orientari-beneficiari" TargetMode="Externa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omania/news/20200313_raspuns_coordonat_covid19_r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AF129D-7FC5-4378-AF78-A8F4427C7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17</Pages>
  <Words>7089</Words>
  <Characters>40409</Characters>
  <Application>Microsoft Office Word</Application>
  <DocSecurity>0</DocSecurity>
  <Lines>336</Lines>
  <Paragraphs>94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47404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Daniel Chitoi</cp:lastModifiedBy>
  <cp:revision>16</cp:revision>
  <cp:lastPrinted>2020-09-17T05:51:00Z</cp:lastPrinted>
  <dcterms:created xsi:type="dcterms:W3CDTF">2020-09-17T06:35:00Z</dcterms:created>
  <dcterms:modified xsi:type="dcterms:W3CDTF">2020-09-17T08:08:00Z</dcterms:modified>
</cp:coreProperties>
</file>